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C6" w:rsidRPr="006229C6" w:rsidRDefault="007303D6" w:rsidP="00A30C33">
      <w:pPr>
        <w:pStyle w:val="1"/>
        <w:jc w:val="center"/>
        <w:rPr>
          <w:sz w:val="24"/>
          <w:szCs w:val="24"/>
        </w:rPr>
      </w:pPr>
      <w:r w:rsidRPr="00424725">
        <w:rPr>
          <w:sz w:val="24"/>
          <w:szCs w:val="24"/>
        </w:rPr>
        <w:t>Д</w:t>
      </w:r>
      <w:r w:rsidR="0030612A">
        <w:rPr>
          <w:sz w:val="24"/>
          <w:szCs w:val="24"/>
        </w:rPr>
        <w:t xml:space="preserve">ОГОВОР № </w:t>
      </w:r>
      <w:r w:rsidR="003D6189">
        <w:rPr>
          <w:sz w:val="24"/>
          <w:szCs w:val="24"/>
        </w:rPr>
        <w:t xml:space="preserve">  </w:t>
      </w:r>
      <w:r w:rsidR="00E4545A">
        <w:rPr>
          <w:sz w:val="24"/>
          <w:szCs w:val="24"/>
        </w:rPr>
        <w:t>/1</w:t>
      </w:r>
      <w:r w:rsidR="007B13E3">
        <w:rPr>
          <w:sz w:val="24"/>
          <w:szCs w:val="24"/>
        </w:rPr>
        <w:t>6</w:t>
      </w:r>
    </w:p>
    <w:p w:rsidR="00A30C33" w:rsidRDefault="00424725" w:rsidP="00A30C33">
      <w:pPr>
        <w:pStyle w:val="1"/>
        <w:jc w:val="center"/>
        <w:rPr>
          <w:sz w:val="24"/>
          <w:szCs w:val="24"/>
        </w:rPr>
      </w:pPr>
      <w:r w:rsidRPr="00424725">
        <w:rPr>
          <w:sz w:val="24"/>
          <w:szCs w:val="24"/>
        </w:rPr>
        <w:t xml:space="preserve">на вывоз твердых бытовых отходов </w:t>
      </w:r>
    </w:p>
    <w:p w:rsidR="00DC122F" w:rsidRDefault="003F6CB0" w:rsidP="00A30C33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6229C6" w:rsidRPr="00EB5B15">
        <w:rPr>
          <w:sz w:val="24"/>
          <w:szCs w:val="24"/>
        </w:rPr>
        <w:t xml:space="preserve"> </w:t>
      </w:r>
      <w:r w:rsidR="00A472CD">
        <w:rPr>
          <w:sz w:val="24"/>
        </w:rPr>
        <w:t>«</w:t>
      </w:r>
      <w:r w:rsidR="001C2DDA">
        <w:rPr>
          <w:sz w:val="24"/>
        </w:rPr>
        <w:t xml:space="preserve">  </w:t>
      </w:r>
      <w:r w:rsidR="00A472CD">
        <w:rPr>
          <w:sz w:val="24"/>
        </w:rPr>
        <w:t>»</w:t>
      </w:r>
      <w:r w:rsidR="00A75C54">
        <w:rPr>
          <w:sz w:val="24"/>
        </w:rPr>
        <w:t xml:space="preserve"> </w:t>
      </w:r>
      <w:r w:rsidR="003D6189">
        <w:rPr>
          <w:sz w:val="24"/>
        </w:rPr>
        <w:t xml:space="preserve">   </w:t>
      </w:r>
      <w:r w:rsidR="005272F1">
        <w:rPr>
          <w:sz w:val="24"/>
        </w:rPr>
        <w:t xml:space="preserve"> </w:t>
      </w:r>
      <w:r w:rsidR="005272F1">
        <w:rPr>
          <w:sz w:val="24"/>
          <w:szCs w:val="24"/>
        </w:rPr>
        <w:t>201</w:t>
      </w:r>
      <w:r w:rsidR="007B13E3">
        <w:rPr>
          <w:sz w:val="24"/>
          <w:szCs w:val="24"/>
        </w:rPr>
        <w:t>6</w:t>
      </w:r>
      <w:r w:rsidR="00424725" w:rsidRPr="00424725">
        <w:rPr>
          <w:sz w:val="24"/>
          <w:szCs w:val="24"/>
        </w:rPr>
        <w:t xml:space="preserve"> г.</w:t>
      </w:r>
    </w:p>
    <w:p w:rsidR="00AA16EE" w:rsidRPr="00AA16EE" w:rsidRDefault="00AA16EE" w:rsidP="00AA16EE"/>
    <w:p w:rsidR="00851AEF" w:rsidRPr="00AA16EE" w:rsidRDefault="00424725" w:rsidP="00A30C33">
      <w:pPr>
        <w:jc w:val="both"/>
        <w:rPr>
          <w:sz w:val="24"/>
          <w:szCs w:val="24"/>
        </w:rPr>
      </w:pPr>
      <w:r w:rsidRPr="00AA16EE">
        <w:rPr>
          <w:b/>
          <w:sz w:val="24"/>
          <w:szCs w:val="24"/>
        </w:rPr>
        <w:t>ООО</w:t>
      </w:r>
      <w:r w:rsidR="00A30C33" w:rsidRPr="00AA16EE">
        <w:rPr>
          <w:b/>
          <w:sz w:val="24"/>
          <w:szCs w:val="24"/>
        </w:rPr>
        <w:t xml:space="preserve"> «Грэта 2000</w:t>
      </w:r>
      <w:r w:rsidRPr="00AA16EE">
        <w:rPr>
          <w:b/>
          <w:sz w:val="24"/>
          <w:szCs w:val="24"/>
        </w:rPr>
        <w:t>»</w:t>
      </w:r>
      <w:r w:rsidR="00EB5B15">
        <w:rPr>
          <w:b/>
          <w:sz w:val="24"/>
          <w:szCs w:val="24"/>
        </w:rPr>
        <w:t xml:space="preserve">, </w:t>
      </w:r>
      <w:r w:rsidRPr="0081553E">
        <w:rPr>
          <w:sz w:val="24"/>
          <w:szCs w:val="24"/>
        </w:rPr>
        <w:t>именуемое в дальнейшем Исполнитель</w:t>
      </w:r>
      <w:r w:rsidR="003410E3" w:rsidRPr="0081553E">
        <w:rPr>
          <w:sz w:val="24"/>
          <w:szCs w:val="24"/>
        </w:rPr>
        <w:t xml:space="preserve">, в лице </w:t>
      </w:r>
      <w:r w:rsidR="00A30C33" w:rsidRPr="0081553E">
        <w:rPr>
          <w:sz w:val="24"/>
          <w:szCs w:val="24"/>
        </w:rPr>
        <w:t>Генерального д</w:t>
      </w:r>
      <w:r w:rsidR="003410E3" w:rsidRPr="0081553E">
        <w:rPr>
          <w:sz w:val="24"/>
          <w:szCs w:val="24"/>
        </w:rPr>
        <w:t xml:space="preserve">иректора </w:t>
      </w:r>
      <w:proofErr w:type="spellStart"/>
      <w:r w:rsidR="005A7862">
        <w:rPr>
          <w:sz w:val="24"/>
          <w:szCs w:val="24"/>
        </w:rPr>
        <w:t>Еремеева</w:t>
      </w:r>
      <w:proofErr w:type="spellEnd"/>
      <w:r w:rsidR="005A7862">
        <w:rPr>
          <w:sz w:val="24"/>
          <w:szCs w:val="24"/>
        </w:rPr>
        <w:t xml:space="preserve"> Ю.В.,</w:t>
      </w:r>
      <w:r w:rsidR="00A30C33" w:rsidRPr="0081553E">
        <w:rPr>
          <w:sz w:val="24"/>
          <w:szCs w:val="24"/>
        </w:rPr>
        <w:t xml:space="preserve"> действующего на основании Устава, с одной стороны, и</w:t>
      </w:r>
      <w:r w:rsidR="002068D6" w:rsidRPr="002068D6">
        <w:rPr>
          <w:b/>
          <w:sz w:val="24"/>
        </w:rPr>
        <w:t xml:space="preserve"> </w:t>
      </w:r>
      <w:r w:rsidR="004B3219">
        <w:rPr>
          <w:b/>
          <w:sz w:val="24"/>
          <w:szCs w:val="24"/>
        </w:rPr>
        <w:t xml:space="preserve"> </w:t>
      </w:r>
      <w:r w:rsidR="005272F1">
        <w:rPr>
          <w:b/>
          <w:sz w:val="24"/>
          <w:szCs w:val="24"/>
        </w:rPr>
        <w:t>,</w:t>
      </w:r>
      <w:r w:rsidR="004B3219">
        <w:rPr>
          <w:b/>
          <w:sz w:val="24"/>
          <w:szCs w:val="24"/>
        </w:rPr>
        <w:t xml:space="preserve"> </w:t>
      </w:r>
      <w:r w:rsidR="005272F1">
        <w:rPr>
          <w:sz w:val="24"/>
          <w:szCs w:val="24"/>
        </w:rPr>
        <w:t>и</w:t>
      </w:r>
      <w:r w:rsidR="00FB1DC8" w:rsidRPr="00AA16EE">
        <w:rPr>
          <w:sz w:val="24"/>
          <w:szCs w:val="24"/>
        </w:rPr>
        <w:t>менуемое в дальнейш</w:t>
      </w:r>
      <w:r w:rsidR="00AA16EE" w:rsidRPr="00AA16EE">
        <w:rPr>
          <w:sz w:val="24"/>
          <w:szCs w:val="24"/>
        </w:rPr>
        <w:t>ем «Заказчик», в лице</w:t>
      </w:r>
      <w:r w:rsidR="005272F1">
        <w:rPr>
          <w:sz w:val="24"/>
          <w:szCs w:val="24"/>
        </w:rPr>
        <w:t xml:space="preserve"> </w:t>
      </w:r>
      <w:r w:rsidR="003D6189">
        <w:rPr>
          <w:sz w:val="24"/>
          <w:szCs w:val="24"/>
        </w:rPr>
        <w:t>Генерального директора</w:t>
      </w:r>
      <w:r w:rsidR="00AA16EE" w:rsidRPr="00AA16EE">
        <w:rPr>
          <w:sz w:val="24"/>
          <w:szCs w:val="24"/>
        </w:rPr>
        <w:t xml:space="preserve">, </w:t>
      </w:r>
      <w:r w:rsidR="00FB1DC8" w:rsidRPr="00AA16EE">
        <w:rPr>
          <w:sz w:val="24"/>
          <w:szCs w:val="24"/>
        </w:rPr>
        <w:t>действующего на основании с другой стороны, заключили настоящий Договор о нижеследующем:</w:t>
      </w:r>
    </w:p>
    <w:p w:rsidR="000E261A" w:rsidRPr="00424725" w:rsidRDefault="00FB1DC8" w:rsidP="00A30C33">
      <w:pPr>
        <w:jc w:val="both"/>
        <w:rPr>
          <w:b/>
        </w:rPr>
      </w:pPr>
      <w:r>
        <w:t xml:space="preserve">   </w:t>
      </w:r>
      <w:r w:rsidR="000E261A" w:rsidRPr="00424725">
        <w:rPr>
          <w:b/>
        </w:rPr>
        <w:tab/>
      </w:r>
      <w:r w:rsidR="000E261A" w:rsidRPr="00424725">
        <w:rPr>
          <w:b/>
        </w:rPr>
        <w:tab/>
      </w:r>
    </w:p>
    <w:p w:rsidR="00DC122F" w:rsidRDefault="00AA16EE" w:rsidP="00AA16EE">
      <w:pPr>
        <w:pStyle w:val="12pt0"/>
      </w:pPr>
      <w:r>
        <w:t xml:space="preserve">1.  </w:t>
      </w:r>
      <w:r w:rsidR="00DC122F">
        <w:t>ПРЕДМЕТ ДОГОВОРА</w:t>
      </w:r>
    </w:p>
    <w:p w:rsidR="00851AEF" w:rsidRPr="00AA16EE" w:rsidRDefault="000E261A" w:rsidP="00E2272C">
      <w:pPr>
        <w:pStyle w:val="a9"/>
      </w:pPr>
      <w:r w:rsidRPr="00AA16EE">
        <w:t xml:space="preserve">1.1. </w:t>
      </w:r>
      <w:r w:rsidR="00851AEF" w:rsidRPr="00AA16EE">
        <w:t>Заказчик поручает, а Исполнитель принимает на себя выполнение работ по вывозу твердых бытовых отходов и иных отходов, далее по тексту ТБО, из контейнеров по адресам согласно приложению №1, являющемуся неотъемлемой частью настоящего Договора.</w:t>
      </w:r>
    </w:p>
    <w:p w:rsidR="00DC122F" w:rsidRDefault="00851AEF" w:rsidP="00E2272C">
      <w:pPr>
        <w:pStyle w:val="a9"/>
      </w:pPr>
      <w:r w:rsidRPr="00AA16EE">
        <w:t>1.2</w:t>
      </w:r>
      <w:r w:rsidR="00167114">
        <w:t>. Настоящий Договор действует с</w:t>
      </w:r>
      <w:r w:rsidR="009C14D5">
        <w:t xml:space="preserve"> </w:t>
      </w:r>
      <w:r w:rsidR="001C2DDA">
        <w:t>__</w:t>
      </w:r>
      <w:r w:rsidR="005272F1">
        <w:t xml:space="preserve">  201</w:t>
      </w:r>
      <w:r w:rsidR="007B13E3">
        <w:t>6</w:t>
      </w:r>
      <w:r w:rsidR="003F6CB0">
        <w:t xml:space="preserve"> г</w:t>
      </w:r>
      <w:r w:rsidR="00E23AB0">
        <w:t>.</w:t>
      </w:r>
      <w:r w:rsidR="006229C6" w:rsidRPr="00E23AB0">
        <w:t xml:space="preserve"> </w:t>
      </w:r>
      <w:r w:rsidR="009C14D5">
        <w:t xml:space="preserve">по </w:t>
      </w:r>
      <w:r w:rsidR="003D6189">
        <w:t>__</w:t>
      </w:r>
      <w:r w:rsidR="005272F1">
        <w:t xml:space="preserve"> 201</w:t>
      </w:r>
      <w:r w:rsidR="001C2DDA">
        <w:t>6</w:t>
      </w:r>
      <w:r w:rsidR="00E23AB0">
        <w:t>г.</w:t>
      </w:r>
      <w:r w:rsidR="00D162AE">
        <w:t xml:space="preserve"> </w:t>
      </w:r>
    </w:p>
    <w:p w:rsidR="00D162AE" w:rsidRPr="00AA16EE" w:rsidRDefault="00D162AE" w:rsidP="00E2272C">
      <w:pPr>
        <w:pStyle w:val="a9"/>
      </w:pPr>
    </w:p>
    <w:p w:rsidR="00DC122F" w:rsidRPr="00E62C5E" w:rsidRDefault="00DC122F" w:rsidP="00AA16EE">
      <w:pPr>
        <w:numPr>
          <w:ilvl w:val="0"/>
          <w:numId w:val="2"/>
        </w:numPr>
        <w:jc w:val="center"/>
        <w:rPr>
          <w:b/>
          <w:sz w:val="24"/>
        </w:rPr>
      </w:pPr>
      <w:r w:rsidRPr="00E62C5E">
        <w:rPr>
          <w:b/>
          <w:sz w:val="24"/>
        </w:rPr>
        <w:t>ОБЯЗАННОСТИ СТОРОН</w:t>
      </w:r>
    </w:p>
    <w:p w:rsidR="00DC122F" w:rsidRPr="00851AEF" w:rsidRDefault="00851AEF">
      <w:pPr>
        <w:jc w:val="both"/>
        <w:rPr>
          <w:b/>
          <w:sz w:val="24"/>
        </w:rPr>
      </w:pPr>
      <w:r w:rsidRPr="00851AEF">
        <w:rPr>
          <w:b/>
          <w:sz w:val="24"/>
        </w:rPr>
        <w:t>2.1. Заказчик обязуется:</w:t>
      </w:r>
    </w:p>
    <w:p w:rsidR="008D3124" w:rsidRDefault="00DC122F">
      <w:pPr>
        <w:jc w:val="both"/>
        <w:rPr>
          <w:sz w:val="24"/>
        </w:rPr>
      </w:pPr>
      <w:r>
        <w:rPr>
          <w:sz w:val="24"/>
        </w:rPr>
        <w:t xml:space="preserve">2.1.1. </w:t>
      </w:r>
      <w:r w:rsidR="00E62C5E">
        <w:rPr>
          <w:sz w:val="24"/>
        </w:rPr>
        <w:t>Обеспечить сбор и отдельное хранение ТБО в специально отведенных местах. Запрещается загружать</w:t>
      </w:r>
      <w:r w:rsidR="00F211E8">
        <w:rPr>
          <w:sz w:val="24"/>
        </w:rPr>
        <w:t xml:space="preserve"> в контейнеры отходы, содержащие радиоактивные, взрывчатые, легковоспламеняющиеся, самовозгораемые, а также чрезвычайно опасные и высокоопасные вещества, промышленные отходы (1,2 и 3 категории опасности), строите</w:t>
      </w:r>
      <w:r w:rsidR="00F21342">
        <w:rPr>
          <w:sz w:val="24"/>
        </w:rPr>
        <w:t>льный мусор, древесный спил, смё</w:t>
      </w:r>
      <w:r w:rsidR="00F211E8">
        <w:rPr>
          <w:sz w:val="24"/>
        </w:rPr>
        <w:t xml:space="preserve">т, грунт, крупногабаритные отходы (отслужившая свой срок бытовая техника и мебель). Контейнеры, загруженные не ТБО или крупногабаритным мусором, вывозу не подлежат. </w:t>
      </w:r>
    </w:p>
    <w:p w:rsidR="00DC122F" w:rsidRDefault="008D3124" w:rsidP="008D3124">
      <w:pPr>
        <w:jc w:val="both"/>
        <w:rPr>
          <w:sz w:val="24"/>
        </w:rPr>
      </w:pPr>
      <w:r>
        <w:rPr>
          <w:sz w:val="24"/>
        </w:rPr>
        <w:t>2.1.2.</w:t>
      </w:r>
      <w:r w:rsidR="00DC122F">
        <w:rPr>
          <w:sz w:val="24"/>
        </w:rPr>
        <w:t>Обеспечить</w:t>
      </w:r>
      <w:r w:rsidR="00F211E8">
        <w:rPr>
          <w:sz w:val="24"/>
        </w:rPr>
        <w:t xml:space="preserve"> освещение и удобный подъезд к месту, где установлены контейнеры, противопожарную безопасность, содержать контейнеры в технически исправном состоянии с постоянно закрытыми крышками, содержать в чистоте площадки установки контейнеров.</w:t>
      </w:r>
    </w:p>
    <w:p w:rsidR="00DC122F" w:rsidRDefault="008D3124">
      <w:pPr>
        <w:jc w:val="both"/>
        <w:rPr>
          <w:sz w:val="24"/>
        </w:rPr>
      </w:pPr>
      <w:r>
        <w:rPr>
          <w:sz w:val="24"/>
        </w:rPr>
        <w:t>2.1.3</w:t>
      </w:r>
      <w:r w:rsidR="00DC122F">
        <w:rPr>
          <w:sz w:val="24"/>
        </w:rPr>
        <w:t xml:space="preserve">. </w:t>
      </w:r>
      <w:r w:rsidR="00F211E8">
        <w:rPr>
          <w:sz w:val="24"/>
        </w:rPr>
        <w:t>Не загружать контейнер сверх установленного объема.</w:t>
      </w:r>
    </w:p>
    <w:p w:rsidR="00DC122F" w:rsidRDefault="008D3124">
      <w:pPr>
        <w:jc w:val="both"/>
        <w:rPr>
          <w:sz w:val="24"/>
        </w:rPr>
      </w:pPr>
      <w:r>
        <w:rPr>
          <w:sz w:val="24"/>
        </w:rPr>
        <w:t>2.1.4</w:t>
      </w:r>
      <w:r w:rsidR="00DC122F">
        <w:rPr>
          <w:sz w:val="24"/>
        </w:rPr>
        <w:t xml:space="preserve">. </w:t>
      </w:r>
      <w:r w:rsidR="00F211E8">
        <w:rPr>
          <w:sz w:val="24"/>
        </w:rPr>
        <w:t>Осу</w:t>
      </w:r>
      <w:r w:rsidR="002F6E83">
        <w:rPr>
          <w:sz w:val="24"/>
        </w:rPr>
        <w:t>ществлять постоянный контроль над</w:t>
      </w:r>
      <w:r w:rsidR="00F211E8">
        <w:rPr>
          <w:sz w:val="24"/>
        </w:rPr>
        <w:t xml:space="preserve"> вывозом отходов.</w:t>
      </w:r>
    </w:p>
    <w:p w:rsidR="001C2DDA" w:rsidRDefault="008D3124" w:rsidP="001C2DDA">
      <w:pPr>
        <w:pStyle w:val="2"/>
        <w:spacing w:line="240" w:lineRule="atLeast"/>
        <w:jc w:val="both"/>
      </w:pPr>
      <w:r>
        <w:t>2.1.5</w:t>
      </w:r>
      <w:r w:rsidR="00F211E8">
        <w:t xml:space="preserve">. </w:t>
      </w:r>
      <w:r w:rsidR="001C2DDA">
        <w:t>Заказчик производит предоплату  Исполнителю  перечислением денежных средств на расчетный счет Исполнителя, до начала оказания услуг.</w:t>
      </w:r>
    </w:p>
    <w:p w:rsidR="00DC122F" w:rsidRDefault="007F7B31">
      <w:pPr>
        <w:jc w:val="both"/>
        <w:rPr>
          <w:sz w:val="24"/>
        </w:rPr>
      </w:pPr>
      <w:r>
        <w:rPr>
          <w:sz w:val="24"/>
        </w:rPr>
        <w:t>2.1.6</w:t>
      </w:r>
      <w:r w:rsidR="00DC122F">
        <w:rPr>
          <w:sz w:val="24"/>
        </w:rPr>
        <w:t xml:space="preserve">. </w:t>
      </w:r>
      <w:r w:rsidR="00920DF2">
        <w:rPr>
          <w:sz w:val="24"/>
        </w:rPr>
        <w:t>Своевременно производить ремонт контейнеров, пришедших в негодность по вине Заказчика.</w:t>
      </w:r>
    </w:p>
    <w:p w:rsidR="00920DF2" w:rsidRDefault="00920DF2">
      <w:pPr>
        <w:jc w:val="both"/>
        <w:rPr>
          <w:sz w:val="24"/>
        </w:rPr>
      </w:pPr>
      <w:r>
        <w:rPr>
          <w:sz w:val="24"/>
        </w:rPr>
        <w:t xml:space="preserve">2.1.7. Письменно уведомлять Исполнителя об изменении режима и количества вывозимых контейнеров за 2 дня до изменения. При этом стороны приняли решение считать </w:t>
      </w:r>
      <w:r w:rsidR="00F86135">
        <w:rPr>
          <w:sz w:val="24"/>
        </w:rPr>
        <w:t>письменное уведомление - факсимильное</w:t>
      </w:r>
      <w:r>
        <w:rPr>
          <w:sz w:val="24"/>
        </w:rPr>
        <w:t xml:space="preserve"> сообщение.</w:t>
      </w:r>
    </w:p>
    <w:p w:rsidR="00DC122F" w:rsidRDefault="007F7B31">
      <w:pPr>
        <w:jc w:val="both"/>
        <w:rPr>
          <w:sz w:val="24"/>
        </w:rPr>
      </w:pPr>
      <w:r w:rsidRPr="00920DF2">
        <w:rPr>
          <w:b/>
          <w:sz w:val="24"/>
        </w:rPr>
        <w:t>2.2</w:t>
      </w:r>
      <w:r>
        <w:rPr>
          <w:sz w:val="24"/>
        </w:rPr>
        <w:t xml:space="preserve">. </w:t>
      </w:r>
      <w:r w:rsidRPr="00920DF2">
        <w:rPr>
          <w:b/>
          <w:sz w:val="24"/>
        </w:rPr>
        <w:t>Исполнитель обяз</w:t>
      </w:r>
      <w:r w:rsidR="00920DF2">
        <w:rPr>
          <w:b/>
          <w:sz w:val="24"/>
        </w:rPr>
        <w:t>уется:</w:t>
      </w:r>
    </w:p>
    <w:p w:rsidR="00DC122F" w:rsidRDefault="007F7B31">
      <w:pPr>
        <w:jc w:val="both"/>
        <w:rPr>
          <w:sz w:val="24"/>
        </w:rPr>
      </w:pPr>
      <w:r>
        <w:rPr>
          <w:sz w:val="24"/>
        </w:rPr>
        <w:t>2.</w:t>
      </w:r>
      <w:r w:rsidR="00232542">
        <w:rPr>
          <w:sz w:val="24"/>
        </w:rPr>
        <w:t>2</w:t>
      </w:r>
      <w:r w:rsidR="00DC122F">
        <w:rPr>
          <w:sz w:val="24"/>
        </w:rPr>
        <w:t>.1. Пр</w:t>
      </w:r>
      <w:r>
        <w:rPr>
          <w:sz w:val="24"/>
        </w:rPr>
        <w:t xml:space="preserve">оизводить вывоз </w:t>
      </w:r>
      <w:r w:rsidR="00920DF2">
        <w:rPr>
          <w:sz w:val="24"/>
        </w:rPr>
        <w:t>ТБО по адресам из контейнеров общим количеством и по графику в соответствии с приложением №1 к настоящему Договору, являющимся неотъемлемой частью настоящего Договора.</w:t>
      </w:r>
    </w:p>
    <w:p w:rsidR="00920DF2" w:rsidRDefault="00920DF2">
      <w:pPr>
        <w:jc w:val="both"/>
        <w:rPr>
          <w:sz w:val="24"/>
        </w:rPr>
      </w:pPr>
      <w:r>
        <w:rPr>
          <w:sz w:val="24"/>
        </w:rPr>
        <w:t>2.2.2. Обеспечить уборку рассыпавшегося мусора после загрузки контейнеров в мусоровозы.</w:t>
      </w:r>
    </w:p>
    <w:p w:rsidR="00EB5B15" w:rsidRPr="00EB5B15" w:rsidRDefault="00EB5B15" w:rsidP="00EB5B15">
      <w:pPr>
        <w:jc w:val="both"/>
        <w:rPr>
          <w:sz w:val="24"/>
        </w:rPr>
      </w:pPr>
      <w:r>
        <w:rPr>
          <w:sz w:val="24"/>
        </w:rPr>
        <w:t xml:space="preserve">2.2.3. Осуществлять постоянный контроль над вывозом отходов (служба эксплуатации Исполнителя: </w:t>
      </w:r>
      <w:r w:rsidR="00E95895">
        <w:rPr>
          <w:sz w:val="24"/>
        </w:rPr>
        <w:t>(495) 978-77-27</w:t>
      </w:r>
      <w:r w:rsidR="00AE005D">
        <w:rPr>
          <w:sz w:val="24"/>
        </w:rPr>
        <w:t>)</w:t>
      </w:r>
      <w:r w:rsidR="00E95895">
        <w:rPr>
          <w:sz w:val="24"/>
        </w:rPr>
        <w:t>.</w:t>
      </w:r>
      <w:r>
        <w:rPr>
          <w:sz w:val="24"/>
        </w:rPr>
        <w:t xml:space="preserve"> </w:t>
      </w:r>
    </w:p>
    <w:p w:rsidR="00E23AB0" w:rsidRDefault="00E23AB0">
      <w:pPr>
        <w:jc w:val="both"/>
        <w:rPr>
          <w:sz w:val="24"/>
        </w:rPr>
      </w:pPr>
    </w:p>
    <w:p w:rsidR="00EB5B15" w:rsidRPr="00885563" w:rsidRDefault="00EB5B15" w:rsidP="00EB5B15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885563">
        <w:rPr>
          <w:b/>
          <w:sz w:val="24"/>
          <w:szCs w:val="24"/>
        </w:rPr>
        <w:t>ФИНАНСОВЫЕ ВЗАИМООТНОШЕНИЯ</w:t>
      </w:r>
    </w:p>
    <w:p w:rsidR="00EB5B15" w:rsidRDefault="00EB5B15" w:rsidP="00EB5B15">
      <w:pPr>
        <w:pStyle w:val="2"/>
        <w:jc w:val="both"/>
      </w:pPr>
      <w:r>
        <w:t xml:space="preserve">3.1. Стоимость вывоза ТБО из одного контейнера отражена в приложении №1 к настоящему Договору, являющемся неотъемлемой частью настоящего Договора. </w:t>
      </w:r>
    </w:p>
    <w:p w:rsidR="00EB5B15" w:rsidRPr="00F72C7F" w:rsidRDefault="00EB5B15" w:rsidP="00EB5B15">
      <w:pPr>
        <w:jc w:val="both"/>
        <w:rPr>
          <w:sz w:val="24"/>
        </w:rPr>
      </w:pPr>
      <w:r w:rsidRPr="00391FD2">
        <w:rPr>
          <w:sz w:val="24"/>
          <w:szCs w:val="24"/>
        </w:rPr>
        <w:t>3.2.</w:t>
      </w:r>
      <w:r w:rsidRPr="00F72C7F">
        <w:rPr>
          <w:sz w:val="24"/>
          <w:szCs w:val="24"/>
        </w:rPr>
        <w:t xml:space="preserve"> Стоимость вывоза ТБО может изменяться</w:t>
      </w:r>
      <w:r>
        <w:rPr>
          <w:sz w:val="24"/>
          <w:szCs w:val="24"/>
        </w:rPr>
        <w:t xml:space="preserve"> в течение</w:t>
      </w:r>
      <w:r w:rsidRPr="00F72C7F">
        <w:rPr>
          <w:sz w:val="24"/>
          <w:szCs w:val="24"/>
        </w:rPr>
        <w:t xml:space="preserve"> срока действия настоящего Договора. Об изменении стоимости вывоза ТБО Исполнитель письменно уведомляет Заказчика за 30 дней.</w:t>
      </w:r>
      <w:r w:rsidRPr="00F72C7F">
        <w:rPr>
          <w:b/>
          <w:sz w:val="24"/>
          <w:szCs w:val="24"/>
        </w:rPr>
        <w:t xml:space="preserve"> </w:t>
      </w:r>
      <w:r>
        <w:rPr>
          <w:sz w:val="24"/>
        </w:rPr>
        <w:t xml:space="preserve">При этом стороны приняли решение считать письменное уведомление </w:t>
      </w:r>
      <w:r w:rsidR="00E95895">
        <w:rPr>
          <w:sz w:val="24"/>
        </w:rPr>
        <w:t>–</w:t>
      </w:r>
      <w:r>
        <w:rPr>
          <w:sz w:val="24"/>
        </w:rPr>
        <w:t xml:space="preserve"> </w:t>
      </w:r>
      <w:r w:rsidR="00E95895">
        <w:rPr>
          <w:sz w:val="24"/>
          <w:lang w:val="en-US"/>
        </w:rPr>
        <w:t>e</w:t>
      </w:r>
      <w:r w:rsidR="00E95895" w:rsidRPr="00E95895">
        <w:rPr>
          <w:sz w:val="24"/>
        </w:rPr>
        <w:t>-</w:t>
      </w:r>
      <w:r w:rsidR="00E95895">
        <w:rPr>
          <w:sz w:val="24"/>
          <w:lang w:val="en-US"/>
        </w:rPr>
        <w:t>mail</w:t>
      </w:r>
      <w:r>
        <w:rPr>
          <w:sz w:val="24"/>
        </w:rPr>
        <w:t xml:space="preserve"> сообщение.</w:t>
      </w:r>
    </w:p>
    <w:p w:rsidR="001C2DDA" w:rsidRDefault="00EB5B15" w:rsidP="001C2DDA">
      <w:pPr>
        <w:pStyle w:val="2"/>
        <w:spacing w:line="240" w:lineRule="atLeast"/>
        <w:jc w:val="both"/>
      </w:pPr>
      <w:r>
        <w:t xml:space="preserve">3.3. </w:t>
      </w:r>
      <w:r w:rsidR="001C2DDA">
        <w:t>Заказчик производит предоплату  Исполнителю  перечислением денежных средств на расчетный счет Исполнителя, до начала оказания услуг с 20 по 30</w:t>
      </w:r>
      <w:r w:rsidR="008A096C">
        <w:t xml:space="preserve"> </w:t>
      </w:r>
      <w:r w:rsidR="001C2DDA">
        <w:t xml:space="preserve">число текущего месяца. </w:t>
      </w:r>
    </w:p>
    <w:p w:rsidR="00EB5B15" w:rsidRDefault="00EB5B15" w:rsidP="00EB5B15">
      <w:pPr>
        <w:rPr>
          <w:sz w:val="24"/>
        </w:rPr>
      </w:pPr>
      <w:r>
        <w:rPr>
          <w:sz w:val="24"/>
        </w:rPr>
        <w:t>3.4. В случае, если оплата превышает стоимость фактически выполненных работ, то разница идет в счет погашения предыдущей задолженности или переходит в счет предоплаты на следующий месяц.</w:t>
      </w:r>
    </w:p>
    <w:p w:rsidR="00A472CD" w:rsidRDefault="00A472CD">
      <w:pPr>
        <w:jc w:val="both"/>
        <w:rPr>
          <w:sz w:val="24"/>
        </w:rPr>
      </w:pPr>
    </w:p>
    <w:p w:rsidR="00E23AB0" w:rsidRDefault="00E23AB0" w:rsidP="00E23AB0">
      <w:pPr>
        <w:jc w:val="both"/>
      </w:pPr>
      <w:r>
        <w:t>________________/</w:t>
      </w:r>
      <w:r w:rsidR="003D6189">
        <w:t xml:space="preserve">                      </w:t>
      </w:r>
      <w:r w:rsidRPr="0098232B">
        <w:rPr>
          <w:sz w:val="24"/>
          <w:szCs w:val="24"/>
        </w:rPr>
        <w:t>/</w:t>
      </w:r>
      <w:r>
        <w:tab/>
      </w:r>
      <w:r>
        <w:tab/>
        <w:t xml:space="preserve">              </w:t>
      </w:r>
      <w:r>
        <w:tab/>
        <w:t xml:space="preserve">                ________________/</w:t>
      </w:r>
      <w:r w:rsidR="005A7862">
        <w:rPr>
          <w:sz w:val="24"/>
          <w:szCs w:val="24"/>
        </w:rPr>
        <w:t>Еремеев Ю.В</w:t>
      </w:r>
      <w:r w:rsidR="005A7862" w:rsidRPr="00725D0C">
        <w:rPr>
          <w:sz w:val="24"/>
          <w:szCs w:val="24"/>
        </w:rPr>
        <w:t>.</w:t>
      </w:r>
      <w:r w:rsidR="005A7862" w:rsidRPr="007E43BA">
        <w:t>/</w:t>
      </w:r>
    </w:p>
    <w:p w:rsidR="00E23AB0" w:rsidRDefault="00E23AB0">
      <w:pPr>
        <w:jc w:val="both"/>
        <w:rPr>
          <w:sz w:val="24"/>
        </w:rPr>
      </w:pPr>
    </w:p>
    <w:p w:rsidR="00A03D5D" w:rsidRPr="00BC2CC4" w:rsidRDefault="00A03D5D">
      <w:pPr>
        <w:jc w:val="both"/>
        <w:rPr>
          <w:sz w:val="24"/>
        </w:rPr>
      </w:pPr>
    </w:p>
    <w:p w:rsidR="00C068BB" w:rsidRPr="009313F9" w:rsidRDefault="00C068BB" w:rsidP="00C068BB">
      <w:pPr>
        <w:numPr>
          <w:ilvl w:val="2"/>
          <w:numId w:val="3"/>
        </w:numPr>
        <w:jc w:val="both"/>
        <w:rPr>
          <w:sz w:val="24"/>
          <w:szCs w:val="24"/>
          <w:lang w:eastAsia="ar-SA"/>
        </w:rPr>
      </w:pPr>
      <w:r>
        <w:rPr>
          <w:sz w:val="24"/>
        </w:rPr>
        <w:t xml:space="preserve">3.5. </w:t>
      </w:r>
      <w:r w:rsidRPr="009313F9">
        <w:rPr>
          <w:sz w:val="24"/>
          <w:szCs w:val="24"/>
        </w:rPr>
        <w:t>Если по истечении 10 (десяти) рабочих дней со дня получения Акта выполненных работ Заказчик не передает Исполнителю подписанный</w:t>
      </w:r>
      <w:r w:rsidRPr="009313F9">
        <w:rPr>
          <w:sz w:val="24"/>
          <w:szCs w:val="24"/>
          <w:lang w:eastAsia="ar-SA"/>
        </w:rPr>
        <w:t xml:space="preserve"> Акт выполненных работ </w:t>
      </w:r>
      <w:r w:rsidRPr="009313F9">
        <w:rPr>
          <w:sz w:val="24"/>
          <w:szCs w:val="24"/>
        </w:rPr>
        <w:t>или письменный мотивированный отказ от подписания Акта выполненных работ, Работы считаются</w:t>
      </w:r>
      <w:r w:rsidRPr="009313F9">
        <w:rPr>
          <w:sz w:val="24"/>
          <w:szCs w:val="24"/>
          <w:lang w:eastAsia="ar-SA"/>
        </w:rPr>
        <w:t xml:space="preserve"> выполненными</w:t>
      </w:r>
      <w:r w:rsidRPr="009313F9">
        <w:rPr>
          <w:sz w:val="24"/>
          <w:szCs w:val="24"/>
        </w:rPr>
        <w:t xml:space="preserve"> с надлежащим качеством и принятыми Заказчиком в полном объеме</w:t>
      </w:r>
      <w:r w:rsidRPr="009313F9">
        <w:rPr>
          <w:sz w:val="24"/>
          <w:szCs w:val="24"/>
          <w:lang w:eastAsia="ar-SA"/>
        </w:rPr>
        <w:t>.</w:t>
      </w:r>
    </w:p>
    <w:p w:rsidR="00DC122F" w:rsidRDefault="00DC122F">
      <w:pPr>
        <w:rPr>
          <w:sz w:val="24"/>
        </w:rPr>
      </w:pPr>
      <w:r>
        <w:rPr>
          <w:sz w:val="24"/>
        </w:rPr>
        <w:t>3.</w:t>
      </w:r>
      <w:r w:rsidR="00C068BB">
        <w:rPr>
          <w:sz w:val="24"/>
        </w:rPr>
        <w:t>6</w:t>
      </w:r>
      <w:r>
        <w:rPr>
          <w:sz w:val="24"/>
        </w:rPr>
        <w:t xml:space="preserve">. </w:t>
      </w:r>
      <w:r w:rsidR="0069503E">
        <w:rPr>
          <w:sz w:val="24"/>
        </w:rPr>
        <w:t>В случае</w:t>
      </w:r>
      <w:r w:rsidR="00BD650A">
        <w:rPr>
          <w:sz w:val="24"/>
        </w:rPr>
        <w:t>,</w:t>
      </w:r>
      <w:r w:rsidR="0069503E">
        <w:rPr>
          <w:sz w:val="24"/>
        </w:rPr>
        <w:t xml:space="preserve"> если оплата </w:t>
      </w:r>
      <w:r w:rsidR="004C1631">
        <w:rPr>
          <w:sz w:val="24"/>
        </w:rPr>
        <w:t>по Договору не будет производиться в срок, указанный в п.3.3., Исполнитель имеет право прекратить вывоз ТБО с первого числа месяца, следующего за неоплаченным, уведомив об этом Заказчика телефонограммой.</w:t>
      </w:r>
    </w:p>
    <w:p w:rsidR="00DC122F" w:rsidRDefault="00DC122F">
      <w:pPr>
        <w:jc w:val="center"/>
        <w:rPr>
          <w:i/>
          <w:sz w:val="24"/>
        </w:rPr>
      </w:pPr>
    </w:p>
    <w:p w:rsidR="00DC122F" w:rsidRPr="004C1631" w:rsidRDefault="00A30C33" w:rsidP="00885563">
      <w:pPr>
        <w:numPr>
          <w:ilvl w:val="0"/>
          <w:numId w:val="2"/>
        </w:numPr>
        <w:jc w:val="center"/>
        <w:rPr>
          <w:b/>
          <w:sz w:val="24"/>
        </w:rPr>
      </w:pPr>
      <w:r>
        <w:rPr>
          <w:b/>
          <w:sz w:val="24"/>
        </w:rPr>
        <w:t>ДРУГИЕ УСЛОВИЯ</w:t>
      </w:r>
    </w:p>
    <w:p w:rsidR="00DC122F" w:rsidRPr="001A4010" w:rsidRDefault="00DC122F">
      <w:pPr>
        <w:pStyle w:val="2"/>
        <w:jc w:val="both"/>
      </w:pPr>
      <w:r>
        <w:t>4.1.</w:t>
      </w:r>
      <w:r w:rsidR="001A4010">
        <w:t xml:space="preserve"> </w:t>
      </w:r>
      <w:r w:rsidR="00B11D42">
        <w:t>В случае одностороннего невыполнения договорных обязательств</w:t>
      </w:r>
      <w:r w:rsidR="00391FD2">
        <w:t>,</w:t>
      </w:r>
      <w:r w:rsidR="00B11D42">
        <w:t xml:space="preserve"> Сторона, чьи интересы были нарушены</w:t>
      </w:r>
      <w:r w:rsidR="00BA0FA5">
        <w:t>,</w:t>
      </w:r>
      <w:r w:rsidR="00B11D42">
        <w:t xml:space="preserve"> незамедлительно сообщает другой Стороне посредством телефонограммы об обнаруженных нарушениях.</w:t>
      </w:r>
    </w:p>
    <w:p w:rsidR="00F86135" w:rsidRDefault="008A302F">
      <w:pPr>
        <w:jc w:val="both"/>
        <w:rPr>
          <w:sz w:val="24"/>
        </w:rPr>
      </w:pPr>
      <w:r>
        <w:rPr>
          <w:sz w:val="24"/>
        </w:rPr>
        <w:t xml:space="preserve">4.2. </w:t>
      </w:r>
      <w:r w:rsidR="00F86135">
        <w:rPr>
          <w:sz w:val="24"/>
        </w:rPr>
        <w:t>При установлении факта нарушения условий настоящего Договора Исполнителем или Заказчиком представители Сторон составляют акт. Указывают в акте: дату, номер и время получения телефонограммы о выезде представителя Исполнителя или Заказчика, адрес организации, время вывоза отходов по маршрутному графику, дату и время проверки обязательств по Договору, условия хранения подготовленного к вывозу мусора, причины несвоевременного вывоза мусора.</w:t>
      </w:r>
    </w:p>
    <w:p w:rsidR="00DC122F" w:rsidRDefault="00DC122F">
      <w:pPr>
        <w:jc w:val="both"/>
        <w:rPr>
          <w:sz w:val="24"/>
        </w:rPr>
      </w:pPr>
      <w:r>
        <w:rPr>
          <w:sz w:val="24"/>
        </w:rPr>
        <w:t xml:space="preserve">4.3. </w:t>
      </w:r>
      <w:r w:rsidR="00B11D42">
        <w:rPr>
          <w:sz w:val="24"/>
        </w:rPr>
        <w:t>В случае неявки представителей одной из Сторон, составляется односторонний акт о допущенных нарушениях условий Договора, которые совместно с телефонограммой является необходимым и достаточным документом для предъявления штрафных санкций за нарушение условий Договора, с обязательной подписью незаинтересованного лица, представителя общественности (</w:t>
      </w:r>
      <w:r w:rsidR="00DF5FB2">
        <w:rPr>
          <w:sz w:val="24"/>
        </w:rPr>
        <w:t>с указанием паспортных данных).</w:t>
      </w:r>
      <w:r w:rsidR="00B11D42">
        <w:rPr>
          <w:sz w:val="24"/>
        </w:rPr>
        <w:t xml:space="preserve"> </w:t>
      </w:r>
    </w:p>
    <w:p w:rsidR="00DC122F" w:rsidRDefault="00DC122F">
      <w:pPr>
        <w:jc w:val="both"/>
        <w:rPr>
          <w:sz w:val="24"/>
        </w:rPr>
      </w:pPr>
      <w:r>
        <w:rPr>
          <w:sz w:val="24"/>
        </w:rPr>
        <w:t xml:space="preserve">4.4. </w:t>
      </w:r>
      <w:r w:rsidR="00AB0129">
        <w:rPr>
          <w:sz w:val="24"/>
        </w:rPr>
        <w:t>Акт должен быть подписан всеми лицами, участвовавшими в проверке. Лицо, не согласное с содержанием акта, обязано подписать его с указанием причин несогласия и изложить свое мнение.</w:t>
      </w:r>
    </w:p>
    <w:p w:rsidR="001B02B3" w:rsidRDefault="001B02B3">
      <w:pPr>
        <w:jc w:val="both"/>
        <w:rPr>
          <w:sz w:val="24"/>
        </w:rPr>
      </w:pPr>
      <w:r>
        <w:rPr>
          <w:sz w:val="24"/>
        </w:rPr>
        <w:t xml:space="preserve">4.5. </w:t>
      </w:r>
      <w:r w:rsidR="00AB0129">
        <w:rPr>
          <w:sz w:val="24"/>
        </w:rPr>
        <w:t>Отсутствие претензии со стороны Заказчика считать фактом выполненных работ.</w:t>
      </w:r>
    </w:p>
    <w:p w:rsidR="00F86135" w:rsidRDefault="00B07DA7" w:rsidP="00F86135">
      <w:pPr>
        <w:jc w:val="both"/>
        <w:rPr>
          <w:sz w:val="24"/>
        </w:rPr>
      </w:pPr>
      <w:r>
        <w:rPr>
          <w:sz w:val="24"/>
        </w:rPr>
        <w:t xml:space="preserve">4.6. </w:t>
      </w:r>
      <w:r w:rsidR="00F86135">
        <w:rPr>
          <w:sz w:val="24"/>
        </w:rPr>
        <w:t>В случае поломки мусоровоза, произошедшей по вине Заказчика, в результате нарушения Заказчиком п.п.2.1.1., 2.1.2, 2.1.3. настоящего Договора, Заказчик возмещает Исполнителю стоимость ремонта на основании акта, составленного и подписанного обеими сторонами в течение месяца. При этом вина Заказчика должна быть подтверждена документами, уполномоченными на это государственными органами.</w:t>
      </w:r>
    </w:p>
    <w:p w:rsidR="002373BA" w:rsidRDefault="00F86135">
      <w:pPr>
        <w:jc w:val="both"/>
        <w:rPr>
          <w:sz w:val="24"/>
        </w:rPr>
      </w:pPr>
      <w:r>
        <w:rPr>
          <w:sz w:val="24"/>
        </w:rPr>
        <w:t>4.7</w:t>
      </w:r>
      <w:r w:rsidR="002373BA">
        <w:rPr>
          <w:sz w:val="24"/>
        </w:rPr>
        <w:t>.  Исполнитель, с целью более качественного выполнения работ по вывозу ТБО, имеет право привлекать субподрядную организацию.</w:t>
      </w:r>
    </w:p>
    <w:p w:rsidR="00AB0129" w:rsidRDefault="00AB0129">
      <w:pPr>
        <w:jc w:val="both"/>
        <w:rPr>
          <w:sz w:val="24"/>
        </w:rPr>
      </w:pPr>
      <w:r>
        <w:rPr>
          <w:sz w:val="24"/>
        </w:rPr>
        <w:t>4.</w:t>
      </w:r>
      <w:r w:rsidR="00F86135">
        <w:rPr>
          <w:sz w:val="24"/>
        </w:rPr>
        <w:t>8</w:t>
      </w:r>
      <w:r>
        <w:rPr>
          <w:sz w:val="24"/>
        </w:rPr>
        <w:t xml:space="preserve">. Настоящий Договор составлен в двух экземплярах, причем оба имеют одинаковую </w:t>
      </w:r>
      <w:r w:rsidR="008A4C66">
        <w:rPr>
          <w:sz w:val="24"/>
        </w:rPr>
        <w:t xml:space="preserve">юридическую </w:t>
      </w:r>
      <w:r>
        <w:rPr>
          <w:sz w:val="24"/>
        </w:rPr>
        <w:t>силу</w:t>
      </w:r>
      <w:r w:rsidR="008A4C66">
        <w:rPr>
          <w:sz w:val="24"/>
        </w:rPr>
        <w:t>.</w:t>
      </w:r>
    </w:p>
    <w:p w:rsidR="008A4C66" w:rsidRDefault="00F86135">
      <w:pPr>
        <w:jc w:val="both"/>
        <w:rPr>
          <w:sz w:val="24"/>
        </w:rPr>
      </w:pPr>
      <w:r>
        <w:rPr>
          <w:sz w:val="24"/>
        </w:rPr>
        <w:t>4.9</w:t>
      </w:r>
      <w:r w:rsidR="008A4C66">
        <w:rPr>
          <w:sz w:val="24"/>
        </w:rPr>
        <w:t>. По вопросам, не урегулированным настоящим Договором, деятельность Сторон регламентируется действующим законодательством Российской Федерации.</w:t>
      </w:r>
    </w:p>
    <w:p w:rsidR="00DC122F" w:rsidRDefault="00DC122F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DC122F" w:rsidRPr="00885563" w:rsidRDefault="00A30C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 ОТВЕТСТВЕННОСТЬ СТОРОН</w:t>
      </w:r>
    </w:p>
    <w:p w:rsidR="00885563" w:rsidRDefault="00DC122F">
      <w:pPr>
        <w:jc w:val="both"/>
        <w:rPr>
          <w:sz w:val="24"/>
        </w:rPr>
      </w:pPr>
      <w:r>
        <w:rPr>
          <w:sz w:val="24"/>
        </w:rPr>
        <w:t xml:space="preserve">5.1. </w:t>
      </w:r>
      <w:r w:rsidR="00885563">
        <w:rPr>
          <w:sz w:val="24"/>
        </w:rPr>
        <w:t xml:space="preserve">За невыполнение или ненадлежащее выполнение обязательств по настоящему договору </w:t>
      </w:r>
    </w:p>
    <w:p w:rsidR="00EB5B15" w:rsidRDefault="00EB5B15" w:rsidP="00EB5B15">
      <w:pPr>
        <w:jc w:val="both"/>
        <w:rPr>
          <w:sz w:val="24"/>
        </w:rPr>
      </w:pPr>
      <w:r>
        <w:rPr>
          <w:sz w:val="24"/>
        </w:rPr>
        <w:t>Стороны несут ответственность  в соответствии  с действующим законодательством Российской Федерации.</w:t>
      </w:r>
    </w:p>
    <w:p w:rsidR="00EB5B15" w:rsidRDefault="00EB5B15" w:rsidP="00EB5B15">
      <w:pPr>
        <w:jc w:val="both"/>
        <w:rPr>
          <w:sz w:val="24"/>
        </w:rPr>
      </w:pPr>
      <w:r>
        <w:rPr>
          <w:sz w:val="24"/>
        </w:rPr>
        <w:t>5.2. В случае  срыва договорных обязательств по вине Исполнителя, при условии выполнения Заказчиком своих обязательств, Исполнитель выплачивает  Заказчику пеню в размере 0,1 % от общей суммы платежа за каждый день срыва.</w:t>
      </w:r>
    </w:p>
    <w:p w:rsidR="00AE19BD" w:rsidRDefault="00EB5B15" w:rsidP="00FA4D8E">
      <w:pPr>
        <w:jc w:val="both"/>
        <w:rPr>
          <w:sz w:val="24"/>
        </w:rPr>
      </w:pPr>
      <w:r>
        <w:rPr>
          <w:sz w:val="24"/>
        </w:rPr>
        <w:t xml:space="preserve">5.3. </w:t>
      </w:r>
      <w:r w:rsidR="00AE19BD">
        <w:rPr>
          <w:sz w:val="24"/>
        </w:rPr>
        <w:t>В случае несвоевременной оплаты, Исполнитель вправе взыскать с заказчика пени в размере 0,1% от неоплаченной в срок суммы за каждый день просрочки, но не более 7% от стоимости оказанной услуги.</w:t>
      </w:r>
    </w:p>
    <w:p w:rsidR="00EB5B15" w:rsidRDefault="00EB5B15" w:rsidP="00EB5B15">
      <w:pPr>
        <w:jc w:val="both"/>
        <w:rPr>
          <w:sz w:val="24"/>
        </w:rPr>
      </w:pPr>
    </w:p>
    <w:p w:rsidR="00C068BB" w:rsidRDefault="00C068BB" w:rsidP="00EB5B15">
      <w:pPr>
        <w:jc w:val="both"/>
        <w:rPr>
          <w:sz w:val="24"/>
        </w:rPr>
      </w:pPr>
    </w:p>
    <w:p w:rsidR="00C068BB" w:rsidRDefault="00C068BB" w:rsidP="00EB5B15">
      <w:pPr>
        <w:jc w:val="both"/>
        <w:rPr>
          <w:sz w:val="24"/>
        </w:rPr>
      </w:pPr>
    </w:p>
    <w:p w:rsidR="00C068BB" w:rsidRDefault="00C068BB" w:rsidP="00EB5B15">
      <w:pPr>
        <w:jc w:val="both"/>
        <w:rPr>
          <w:sz w:val="24"/>
        </w:rPr>
      </w:pPr>
    </w:p>
    <w:p w:rsidR="00C068BB" w:rsidRPr="0098232B" w:rsidRDefault="00C068BB" w:rsidP="00C068BB">
      <w:pPr>
        <w:jc w:val="both"/>
        <w:rPr>
          <w:sz w:val="24"/>
          <w:szCs w:val="24"/>
        </w:rPr>
      </w:pPr>
      <w:r w:rsidRPr="0098232B">
        <w:rPr>
          <w:sz w:val="24"/>
          <w:szCs w:val="24"/>
        </w:rPr>
        <w:t>________________ /</w:t>
      </w:r>
      <w:r w:rsidR="003D6189">
        <w:rPr>
          <w:sz w:val="24"/>
          <w:szCs w:val="24"/>
        </w:rPr>
        <w:t xml:space="preserve">               </w:t>
      </w:r>
      <w:r w:rsidR="0098232B" w:rsidRPr="0098232B">
        <w:rPr>
          <w:sz w:val="24"/>
          <w:szCs w:val="24"/>
        </w:rPr>
        <w:t>/</w:t>
      </w:r>
      <w:r w:rsidRPr="0098232B">
        <w:rPr>
          <w:sz w:val="24"/>
          <w:szCs w:val="24"/>
        </w:rPr>
        <w:t xml:space="preserve">                            </w:t>
      </w:r>
      <w:r w:rsidRPr="0098232B">
        <w:rPr>
          <w:sz w:val="24"/>
          <w:szCs w:val="24"/>
        </w:rPr>
        <w:tab/>
        <w:t>________________/Еремеев Ю.В./</w:t>
      </w:r>
    </w:p>
    <w:p w:rsidR="00C068BB" w:rsidRDefault="00C068BB" w:rsidP="00EB5B15">
      <w:pPr>
        <w:jc w:val="both"/>
        <w:rPr>
          <w:sz w:val="24"/>
        </w:rPr>
      </w:pPr>
    </w:p>
    <w:p w:rsidR="00C068BB" w:rsidRDefault="00C068BB" w:rsidP="00EB5B15">
      <w:pPr>
        <w:jc w:val="both"/>
        <w:rPr>
          <w:sz w:val="24"/>
        </w:rPr>
      </w:pPr>
    </w:p>
    <w:p w:rsidR="00C068BB" w:rsidRDefault="00C068BB" w:rsidP="00EB5B15">
      <w:pPr>
        <w:jc w:val="both"/>
        <w:rPr>
          <w:sz w:val="24"/>
        </w:rPr>
      </w:pPr>
    </w:p>
    <w:p w:rsidR="00C068BB" w:rsidRDefault="00C068BB" w:rsidP="00EB5B15">
      <w:pPr>
        <w:jc w:val="both"/>
        <w:rPr>
          <w:sz w:val="24"/>
        </w:rPr>
      </w:pPr>
    </w:p>
    <w:p w:rsidR="00EB5B15" w:rsidRDefault="00EB5B15" w:rsidP="00EB5B15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6</w:t>
      </w:r>
      <w:r w:rsidRPr="008775D9">
        <w:rPr>
          <w:b/>
          <w:sz w:val="24"/>
        </w:rPr>
        <w:t xml:space="preserve">. </w:t>
      </w:r>
      <w:r>
        <w:rPr>
          <w:b/>
          <w:sz w:val="24"/>
        </w:rPr>
        <w:t>ФОРС-МАЖОРНЫЕ ОБСТОЯТЕЛЬСТВА</w:t>
      </w:r>
    </w:p>
    <w:p w:rsidR="00EB5B15" w:rsidRDefault="00EB5B15" w:rsidP="00EB5B15">
      <w:pPr>
        <w:jc w:val="both"/>
        <w:rPr>
          <w:sz w:val="24"/>
        </w:rPr>
      </w:pPr>
      <w:r>
        <w:rPr>
          <w:sz w:val="24"/>
        </w:rPr>
        <w:t>6</w:t>
      </w:r>
      <w:r w:rsidRPr="008775D9">
        <w:rPr>
          <w:sz w:val="24"/>
        </w:rPr>
        <w:t>.1.</w:t>
      </w:r>
      <w:r>
        <w:rPr>
          <w:sz w:val="24"/>
        </w:rPr>
        <w:t>Форс-мажорные обстоятельства по данному Договору являются обстоятельствами непреодолимой силы (стихийные бедствия, политические потрясения, распоряжения правительств или государственных органов и др.), повлекшие за собой прекращение деятельности одной из сторон и  сделавшие невозможным выполнение сторонами взятых на себя  обязательств.</w:t>
      </w:r>
    </w:p>
    <w:p w:rsidR="00EB5B15" w:rsidRPr="008775D9" w:rsidRDefault="00EB5B15" w:rsidP="00EB5B15">
      <w:pPr>
        <w:jc w:val="both"/>
        <w:rPr>
          <w:sz w:val="24"/>
        </w:rPr>
      </w:pPr>
      <w:r>
        <w:rPr>
          <w:sz w:val="24"/>
        </w:rPr>
        <w:t>6.2. О наступлении форс-мажорных обстоятельств, сторона, для которой они наступили, извещает другую сторону немедленно.</w:t>
      </w:r>
    </w:p>
    <w:p w:rsidR="002373BA" w:rsidRDefault="002373BA">
      <w:pPr>
        <w:jc w:val="both"/>
        <w:rPr>
          <w:sz w:val="24"/>
        </w:rPr>
      </w:pPr>
    </w:p>
    <w:p w:rsidR="00C068BB" w:rsidRDefault="00C068BB">
      <w:pPr>
        <w:jc w:val="both"/>
        <w:rPr>
          <w:sz w:val="24"/>
        </w:rPr>
      </w:pPr>
    </w:p>
    <w:p w:rsidR="001F6675" w:rsidRPr="00885563" w:rsidRDefault="002373BA" w:rsidP="00885563">
      <w:pPr>
        <w:jc w:val="center"/>
        <w:rPr>
          <w:b/>
          <w:sz w:val="24"/>
        </w:rPr>
      </w:pPr>
      <w:r>
        <w:rPr>
          <w:b/>
          <w:sz w:val="24"/>
        </w:rPr>
        <w:t>7</w:t>
      </w:r>
      <w:r w:rsidR="001F6675" w:rsidRPr="002373BA">
        <w:rPr>
          <w:rStyle w:val="12pt1"/>
        </w:rPr>
        <w:t xml:space="preserve">. </w:t>
      </w:r>
      <w:r w:rsidR="00A30C33">
        <w:rPr>
          <w:b/>
          <w:sz w:val="24"/>
        </w:rPr>
        <w:t>АРБИТРАЖ</w:t>
      </w:r>
    </w:p>
    <w:p w:rsidR="00DC122F" w:rsidRDefault="006F0ECC">
      <w:pPr>
        <w:jc w:val="both"/>
        <w:rPr>
          <w:sz w:val="24"/>
        </w:rPr>
      </w:pPr>
      <w:r>
        <w:rPr>
          <w:sz w:val="24"/>
        </w:rPr>
        <w:t>7</w:t>
      </w:r>
      <w:r w:rsidR="001F6675">
        <w:rPr>
          <w:sz w:val="24"/>
        </w:rPr>
        <w:t>.1</w:t>
      </w:r>
      <w:r w:rsidR="00DC122F">
        <w:rPr>
          <w:sz w:val="24"/>
        </w:rPr>
        <w:t xml:space="preserve">. </w:t>
      </w:r>
      <w:r w:rsidR="00885563">
        <w:rPr>
          <w:sz w:val="24"/>
        </w:rPr>
        <w:t>В</w:t>
      </w:r>
      <w:r w:rsidR="001F6675">
        <w:rPr>
          <w:sz w:val="24"/>
        </w:rPr>
        <w:t>се споры, которые могут возникнуть из настоящего Договора, или в связи с ним, подлежат рассмотрению в Арбитражном Суде г. Москвы.</w:t>
      </w:r>
    </w:p>
    <w:p w:rsidR="00A30C33" w:rsidRDefault="00A30C33">
      <w:pPr>
        <w:jc w:val="both"/>
        <w:rPr>
          <w:sz w:val="24"/>
        </w:rPr>
      </w:pPr>
    </w:p>
    <w:p w:rsidR="00DA00B2" w:rsidRDefault="002373BA" w:rsidP="00DA00B2">
      <w:pPr>
        <w:jc w:val="center"/>
        <w:rPr>
          <w:b/>
          <w:sz w:val="24"/>
        </w:rPr>
      </w:pPr>
      <w:r>
        <w:rPr>
          <w:b/>
          <w:sz w:val="24"/>
        </w:rPr>
        <w:t>8.</w:t>
      </w:r>
      <w:r w:rsidR="00146B1F">
        <w:rPr>
          <w:b/>
          <w:sz w:val="24"/>
        </w:rPr>
        <w:t>СРОК ДЕЙСТВИЯ ДОГОВОРА</w:t>
      </w:r>
    </w:p>
    <w:p w:rsidR="00C068BB" w:rsidRDefault="00C068BB" w:rsidP="00DA00B2">
      <w:pPr>
        <w:jc w:val="center"/>
        <w:rPr>
          <w:b/>
          <w:sz w:val="24"/>
        </w:rPr>
      </w:pPr>
    </w:p>
    <w:p w:rsidR="008775D9" w:rsidRPr="00B0306A" w:rsidRDefault="006F0ECC" w:rsidP="00A30C33">
      <w:pPr>
        <w:jc w:val="both"/>
        <w:rPr>
          <w:sz w:val="24"/>
        </w:rPr>
      </w:pPr>
      <w:r>
        <w:rPr>
          <w:sz w:val="24"/>
        </w:rPr>
        <w:t>8</w:t>
      </w:r>
      <w:r w:rsidR="008775D9">
        <w:rPr>
          <w:sz w:val="24"/>
        </w:rPr>
        <w:t>.1. Настоящий д</w:t>
      </w:r>
      <w:r w:rsidR="00DA00B2">
        <w:rPr>
          <w:sz w:val="24"/>
        </w:rPr>
        <w:t xml:space="preserve">оговор </w:t>
      </w:r>
      <w:r w:rsidR="008775D9">
        <w:rPr>
          <w:sz w:val="24"/>
        </w:rPr>
        <w:t>действует согласно сроков, указанных в п</w:t>
      </w:r>
      <w:r w:rsidR="00200581">
        <w:rPr>
          <w:sz w:val="24"/>
        </w:rPr>
        <w:t>.</w:t>
      </w:r>
      <w:r w:rsidR="008775D9">
        <w:rPr>
          <w:sz w:val="24"/>
        </w:rPr>
        <w:t xml:space="preserve"> 1.2.</w:t>
      </w:r>
      <w:r w:rsidR="00B0306A" w:rsidRPr="00B0306A">
        <w:rPr>
          <w:sz w:val="24"/>
        </w:rPr>
        <w:t xml:space="preserve"> </w:t>
      </w:r>
      <w:r w:rsidR="00B0306A">
        <w:rPr>
          <w:sz w:val="24"/>
        </w:rPr>
        <w:t>В случае если за 30 (тридцать) календарных дней до даты его прекращения ни одна из Сторон не уведомит другую о расторжении Договора, Договор считается пролонгированным на следующий календарный год, аналогично и в дальнейшем.</w:t>
      </w:r>
    </w:p>
    <w:p w:rsidR="00DA00B2" w:rsidRDefault="00B0306A" w:rsidP="00A30C33">
      <w:pPr>
        <w:jc w:val="both"/>
        <w:rPr>
          <w:sz w:val="24"/>
        </w:rPr>
      </w:pPr>
      <w:r w:rsidRPr="00B0306A">
        <w:rPr>
          <w:sz w:val="24"/>
        </w:rPr>
        <w:t>8</w:t>
      </w:r>
      <w:r w:rsidR="00DA00B2">
        <w:rPr>
          <w:sz w:val="24"/>
        </w:rPr>
        <w:t xml:space="preserve">.2. </w:t>
      </w:r>
      <w:r w:rsidR="008775D9">
        <w:rPr>
          <w:sz w:val="24"/>
        </w:rPr>
        <w:t>Стороны могут досрочно расторгнуть настоящий Договор по взаимному соглашению, совершенному в письменной форме.</w:t>
      </w:r>
    </w:p>
    <w:p w:rsidR="008775D9" w:rsidRDefault="00B0306A" w:rsidP="00A30C33">
      <w:pPr>
        <w:jc w:val="both"/>
        <w:rPr>
          <w:sz w:val="24"/>
        </w:rPr>
      </w:pPr>
      <w:r w:rsidRPr="00B0306A">
        <w:rPr>
          <w:sz w:val="24"/>
        </w:rPr>
        <w:t>8</w:t>
      </w:r>
      <w:r w:rsidR="00DA00B2">
        <w:rPr>
          <w:sz w:val="24"/>
        </w:rPr>
        <w:t xml:space="preserve">.3. </w:t>
      </w:r>
      <w:r w:rsidR="008775D9">
        <w:rPr>
          <w:sz w:val="24"/>
        </w:rPr>
        <w:t>В случае одностороннего расторжения  Договора сторона, явившаяся инициатором, уведомляет  другую сторону за 30 дней до момента расторжения Договора.</w:t>
      </w:r>
    </w:p>
    <w:p w:rsidR="00DA00B2" w:rsidRPr="003D6189" w:rsidRDefault="00B0306A" w:rsidP="00A30C33">
      <w:pPr>
        <w:jc w:val="both"/>
        <w:rPr>
          <w:sz w:val="24"/>
        </w:rPr>
      </w:pPr>
      <w:r w:rsidRPr="00B0306A">
        <w:rPr>
          <w:sz w:val="24"/>
        </w:rPr>
        <w:t>8</w:t>
      </w:r>
      <w:r w:rsidR="008775D9">
        <w:rPr>
          <w:sz w:val="24"/>
        </w:rPr>
        <w:t>.4. При неоднократном нарушении п.п.2.1.,3.3. Заказчиком, Исполнитель может в одностороннем порядке расторгнуть настоящий Договор.</w:t>
      </w:r>
    </w:p>
    <w:p w:rsidR="00B0306A" w:rsidRPr="003D6189" w:rsidRDefault="00B0306A" w:rsidP="00A30C33">
      <w:pPr>
        <w:jc w:val="both"/>
        <w:rPr>
          <w:sz w:val="24"/>
        </w:rPr>
      </w:pPr>
    </w:p>
    <w:p w:rsidR="00DC122F" w:rsidRPr="002373BA" w:rsidRDefault="002373BA" w:rsidP="002373BA">
      <w:pPr>
        <w:ind w:left="360"/>
        <w:jc w:val="center"/>
        <w:rPr>
          <w:rStyle w:val="12pt1"/>
        </w:rPr>
      </w:pPr>
      <w:r w:rsidRPr="002373BA">
        <w:rPr>
          <w:rStyle w:val="12pt1"/>
        </w:rPr>
        <w:t>9.</w:t>
      </w:r>
      <w:r w:rsidR="0023512C" w:rsidRPr="002373BA">
        <w:rPr>
          <w:rStyle w:val="12pt1"/>
        </w:rPr>
        <w:t>ЮРИДИЧЕСКИЕ АДРЕСА И ПОДПИСИ</w:t>
      </w:r>
      <w:r w:rsidR="00DC122F" w:rsidRPr="002373BA">
        <w:rPr>
          <w:rStyle w:val="12pt1"/>
        </w:rPr>
        <w:t xml:space="preserve"> СТОРОН</w:t>
      </w:r>
    </w:p>
    <w:p w:rsidR="00DC122F" w:rsidRDefault="00DC122F">
      <w:pPr>
        <w:pStyle w:val="a4"/>
        <w:rPr>
          <w:i/>
          <w:sz w:val="20"/>
        </w:rPr>
      </w:pPr>
    </w:p>
    <w:p w:rsidR="00F72BA6" w:rsidRDefault="0023512C" w:rsidP="00E2272C">
      <w:pPr>
        <w:pStyle w:val="11pt"/>
      </w:pPr>
      <w:r w:rsidRPr="00E500DC">
        <w:t xml:space="preserve">           </w:t>
      </w:r>
      <w:r w:rsidR="003B0970">
        <w:t xml:space="preserve">     </w:t>
      </w:r>
      <w:r w:rsidRPr="00E500DC">
        <w:t xml:space="preserve">     ЗАКАЗЧИК</w:t>
      </w:r>
      <w:r w:rsidR="00F72BA6" w:rsidRPr="00E500DC">
        <w:t xml:space="preserve">                        </w:t>
      </w:r>
      <w:r w:rsidR="003B0970">
        <w:t xml:space="preserve">       </w:t>
      </w:r>
      <w:r w:rsidR="00F72BA6" w:rsidRPr="00E500DC">
        <w:t xml:space="preserve">                                          ИСПОЛНИТЕЛЬ</w:t>
      </w:r>
    </w:p>
    <w:p w:rsidR="00254D41" w:rsidRPr="00E500DC" w:rsidRDefault="00254D41" w:rsidP="00E2272C">
      <w:pPr>
        <w:pStyle w:val="11p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254D41" w:rsidTr="00007E6B">
        <w:tc>
          <w:tcPr>
            <w:tcW w:w="4927" w:type="dxa"/>
          </w:tcPr>
          <w:p w:rsidR="00AE005D" w:rsidRPr="00007E6B" w:rsidRDefault="00AE005D" w:rsidP="00E95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5A7862" w:rsidRDefault="005A7862" w:rsidP="005A7862">
            <w:pPr>
              <w:pStyle w:val="11p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Грэта</w:t>
            </w:r>
            <w:proofErr w:type="spellEnd"/>
            <w:r>
              <w:rPr>
                <w:b/>
                <w:sz w:val="24"/>
                <w:szCs w:val="24"/>
              </w:rPr>
              <w:t xml:space="preserve"> 2000»</w:t>
            </w:r>
          </w:p>
          <w:p w:rsidR="005A7862" w:rsidRPr="00237F11" w:rsidRDefault="005A7862" w:rsidP="005A7862">
            <w:pPr>
              <w:pStyle w:val="11pt"/>
              <w:rPr>
                <w:sz w:val="24"/>
                <w:szCs w:val="24"/>
              </w:rPr>
            </w:pPr>
            <w:r w:rsidRPr="00237F11">
              <w:rPr>
                <w:sz w:val="24"/>
                <w:szCs w:val="24"/>
              </w:rPr>
              <w:t>127427, г. Москва,</w:t>
            </w:r>
          </w:p>
          <w:p w:rsidR="005A7862" w:rsidRPr="00237F11" w:rsidRDefault="005A7862" w:rsidP="005A7862">
            <w:pPr>
              <w:pStyle w:val="a7"/>
              <w:rPr>
                <w:szCs w:val="24"/>
              </w:rPr>
            </w:pPr>
            <w:r w:rsidRPr="00237F11">
              <w:rPr>
                <w:szCs w:val="24"/>
              </w:rPr>
              <w:t xml:space="preserve"> ул. </w:t>
            </w:r>
            <w:proofErr w:type="spellStart"/>
            <w:r w:rsidRPr="00237F11">
              <w:rPr>
                <w:szCs w:val="24"/>
              </w:rPr>
              <w:t>Марфинская</w:t>
            </w:r>
            <w:proofErr w:type="spellEnd"/>
            <w:r w:rsidRPr="00237F11">
              <w:rPr>
                <w:szCs w:val="24"/>
              </w:rPr>
              <w:t xml:space="preserve"> Б., д. 1, корп. 2, офис 2</w:t>
            </w:r>
          </w:p>
          <w:p w:rsidR="005A7862" w:rsidRPr="00237F11" w:rsidRDefault="005A7862" w:rsidP="005A7862">
            <w:pPr>
              <w:pStyle w:val="11pt"/>
              <w:rPr>
                <w:sz w:val="24"/>
                <w:szCs w:val="24"/>
              </w:rPr>
            </w:pPr>
            <w:r w:rsidRPr="00237F11">
              <w:rPr>
                <w:sz w:val="24"/>
                <w:szCs w:val="24"/>
              </w:rPr>
              <w:t>ИНН/КПП 7715984683/771501001</w:t>
            </w:r>
          </w:p>
          <w:p w:rsidR="005A7862" w:rsidRPr="00237F11" w:rsidRDefault="005A7862" w:rsidP="005A7862">
            <w:pPr>
              <w:pStyle w:val="11pt"/>
              <w:rPr>
                <w:sz w:val="24"/>
                <w:szCs w:val="24"/>
              </w:rPr>
            </w:pPr>
            <w:r w:rsidRPr="00237F11">
              <w:rPr>
                <w:sz w:val="24"/>
                <w:szCs w:val="24"/>
              </w:rPr>
              <w:t>Р/с 40702810000000069070</w:t>
            </w:r>
          </w:p>
          <w:p w:rsidR="005A7862" w:rsidRPr="00237F11" w:rsidRDefault="005A7862" w:rsidP="005A7862">
            <w:pPr>
              <w:pStyle w:val="11pt"/>
              <w:rPr>
                <w:sz w:val="24"/>
                <w:szCs w:val="24"/>
              </w:rPr>
            </w:pPr>
            <w:r w:rsidRPr="00237F11">
              <w:rPr>
                <w:sz w:val="24"/>
                <w:szCs w:val="24"/>
              </w:rPr>
              <w:t xml:space="preserve">К/с 30101810100000000716         </w:t>
            </w:r>
          </w:p>
          <w:p w:rsidR="005A7862" w:rsidRPr="00237F11" w:rsidRDefault="005A7862" w:rsidP="005A7862">
            <w:pPr>
              <w:pStyle w:val="11pt"/>
              <w:rPr>
                <w:sz w:val="24"/>
                <w:szCs w:val="24"/>
              </w:rPr>
            </w:pPr>
            <w:r w:rsidRPr="00237F11">
              <w:rPr>
                <w:sz w:val="24"/>
                <w:szCs w:val="24"/>
              </w:rPr>
              <w:t xml:space="preserve">БИК 044525716                                                                                                                             </w:t>
            </w:r>
          </w:p>
          <w:p w:rsidR="00254D41" w:rsidRPr="00007E6B" w:rsidRDefault="005A7862" w:rsidP="009115F2">
            <w:pPr>
              <w:rPr>
                <w:sz w:val="24"/>
                <w:szCs w:val="24"/>
              </w:rPr>
            </w:pPr>
            <w:r w:rsidRPr="00237F11">
              <w:rPr>
                <w:sz w:val="24"/>
                <w:szCs w:val="24"/>
              </w:rPr>
              <w:t>ВТБ 24(</w:t>
            </w:r>
            <w:r w:rsidR="009115F2">
              <w:rPr>
                <w:sz w:val="24"/>
                <w:szCs w:val="24"/>
              </w:rPr>
              <w:t>ПА</w:t>
            </w:r>
            <w:r w:rsidRPr="00237F11">
              <w:rPr>
                <w:sz w:val="24"/>
                <w:szCs w:val="24"/>
              </w:rPr>
              <w:t>О)  ДО «Отрадное»</w:t>
            </w:r>
          </w:p>
        </w:tc>
      </w:tr>
    </w:tbl>
    <w:p w:rsidR="00E500DC" w:rsidRPr="00E500DC" w:rsidRDefault="00E500DC" w:rsidP="00E2272C">
      <w:pPr>
        <w:pStyle w:val="11pt"/>
      </w:pPr>
    </w:p>
    <w:p w:rsidR="00454568" w:rsidRDefault="009F0D33" w:rsidP="00737259">
      <w:pPr>
        <w:pStyle w:val="a6"/>
      </w:pPr>
      <w:r w:rsidRPr="00E2272C">
        <w:t xml:space="preserve">    </w:t>
      </w:r>
      <w:r w:rsidR="00B60217">
        <w:t xml:space="preserve"> </w:t>
      </w:r>
      <w:r w:rsidR="009C14D5">
        <w:t xml:space="preserve">                                                     </w:t>
      </w:r>
      <w:r w:rsidR="00A94413">
        <w:t xml:space="preserve"> </w:t>
      </w:r>
      <w:r w:rsidR="00454568">
        <w:t xml:space="preserve">        </w:t>
      </w:r>
      <w:r w:rsidR="00A94413">
        <w:t xml:space="preserve">                             </w:t>
      </w:r>
    </w:p>
    <w:p w:rsidR="00DC122F" w:rsidRPr="00E500DC" w:rsidRDefault="003D6189" w:rsidP="00E2272C">
      <w:pPr>
        <w:pStyle w:val="a7"/>
      </w:pPr>
      <w:r>
        <w:t>Генеральный директор</w:t>
      </w:r>
      <w:r w:rsidR="005272F1">
        <w:t xml:space="preserve">                      </w:t>
      </w:r>
      <w:r w:rsidR="00EA053B">
        <w:t xml:space="preserve">                 </w:t>
      </w:r>
      <w:r w:rsidR="002B58EA" w:rsidRPr="00EA053B">
        <w:t xml:space="preserve"> </w:t>
      </w:r>
      <w:r w:rsidR="00AE005D">
        <w:t xml:space="preserve">      </w:t>
      </w:r>
      <w:r w:rsidR="00EA053B">
        <w:t xml:space="preserve"> </w:t>
      </w:r>
      <w:r w:rsidR="00AE005D">
        <w:t xml:space="preserve">               </w:t>
      </w:r>
      <w:r w:rsidR="00E500DC">
        <w:t xml:space="preserve">Генеральный </w:t>
      </w:r>
      <w:r w:rsidR="0063076A" w:rsidRPr="00E500DC">
        <w:t>директор</w:t>
      </w:r>
    </w:p>
    <w:p w:rsidR="0063076A" w:rsidRPr="0018291E" w:rsidRDefault="003D6189" w:rsidP="001829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5272F1">
        <w:rPr>
          <w:sz w:val="24"/>
          <w:szCs w:val="24"/>
        </w:rPr>
        <w:t xml:space="preserve">           </w:t>
      </w:r>
      <w:r w:rsidR="00EA053B">
        <w:rPr>
          <w:sz w:val="24"/>
          <w:szCs w:val="24"/>
        </w:rPr>
        <w:t xml:space="preserve">  </w:t>
      </w:r>
      <w:r w:rsidR="002B58EA" w:rsidRPr="002B58EA">
        <w:rPr>
          <w:sz w:val="24"/>
          <w:szCs w:val="24"/>
        </w:rPr>
        <w:t xml:space="preserve">                        </w:t>
      </w:r>
      <w:r w:rsidR="0018291E" w:rsidRPr="0018291E">
        <w:rPr>
          <w:sz w:val="24"/>
          <w:szCs w:val="24"/>
        </w:rPr>
        <w:t xml:space="preserve">      </w:t>
      </w:r>
      <w:r w:rsidR="00EA053B">
        <w:rPr>
          <w:sz w:val="24"/>
          <w:szCs w:val="24"/>
        </w:rPr>
        <w:t xml:space="preserve">  </w:t>
      </w:r>
      <w:r w:rsidR="0063076A" w:rsidRPr="0018291E">
        <w:rPr>
          <w:sz w:val="24"/>
          <w:szCs w:val="24"/>
        </w:rPr>
        <w:t>ООО «</w:t>
      </w:r>
      <w:proofErr w:type="spellStart"/>
      <w:r w:rsidR="00E500DC" w:rsidRPr="0018291E">
        <w:rPr>
          <w:sz w:val="24"/>
          <w:szCs w:val="24"/>
        </w:rPr>
        <w:t>Грэта</w:t>
      </w:r>
      <w:proofErr w:type="spellEnd"/>
      <w:r w:rsidR="00E500DC" w:rsidRPr="0018291E">
        <w:rPr>
          <w:sz w:val="24"/>
          <w:szCs w:val="24"/>
        </w:rPr>
        <w:t xml:space="preserve"> 2000</w:t>
      </w:r>
      <w:r w:rsidR="0063076A" w:rsidRPr="0018291E">
        <w:rPr>
          <w:sz w:val="24"/>
          <w:szCs w:val="24"/>
        </w:rPr>
        <w:t>»</w:t>
      </w:r>
    </w:p>
    <w:p w:rsidR="00DC122F" w:rsidRPr="00E500DC" w:rsidRDefault="00DC122F" w:rsidP="00E2272C">
      <w:pPr>
        <w:pStyle w:val="a7"/>
      </w:pPr>
    </w:p>
    <w:p w:rsidR="00DC122F" w:rsidRDefault="009A0A32">
      <w:pPr>
        <w:pStyle w:val="a4"/>
      </w:pPr>
      <w:r>
        <w:rPr>
          <w:iCs/>
        </w:rPr>
        <w:t>______________</w:t>
      </w:r>
      <w:r w:rsidR="009F0D33">
        <w:rPr>
          <w:iCs/>
        </w:rPr>
        <w:t>/</w:t>
      </w:r>
      <w:r w:rsidR="003D6189">
        <w:rPr>
          <w:iCs/>
        </w:rPr>
        <w:t xml:space="preserve">                </w:t>
      </w:r>
      <w:r w:rsidR="00AE005D">
        <w:rPr>
          <w:iCs/>
        </w:rPr>
        <w:t>.</w:t>
      </w:r>
      <w:r w:rsidR="0098232B" w:rsidRPr="005A7862">
        <w:rPr>
          <w:szCs w:val="24"/>
        </w:rPr>
        <w:t>/</w:t>
      </w:r>
      <w:r w:rsidR="00AE005D">
        <w:rPr>
          <w:szCs w:val="24"/>
        </w:rPr>
        <w:t xml:space="preserve">       </w:t>
      </w:r>
      <w:r w:rsidR="005A7862">
        <w:rPr>
          <w:iCs/>
        </w:rPr>
        <w:t xml:space="preserve">      </w:t>
      </w:r>
      <w:r w:rsidR="00A94413">
        <w:rPr>
          <w:iCs/>
        </w:rPr>
        <w:t xml:space="preserve">   </w:t>
      </w:r>
      <w:r>
        <w:rPr>
          <w:iCs/>
        </w:rPr>
        <w:t xml:space="preserve">    </w:t>
      </w:r>
      <w:r w:rsidR="00F80C25">
        <w:t xml:space="preserve">        </w:t>
      </w:r>
      <w:r w:rsidR="0018291E">
        <w:t xml:space="preserve">      </w:t>
      </w:r>
      <w:r w:rsidR="0063076A">
        <w:t xml:space="preserve"> </w:t>
      </w:r>
      <w:r>
        <w:t>__</w:t>
      </w:r>
      <w:r w:rsidR="0063076A">
        <w:t>____________</w:t>
      </w:r>
      <w:r w:rsidR="00E500DC">
        <w:t xml:space="preserve"> /</w:t>
      </w:r>
      <w:r w:rsidR="005A7862" w:rsidRPr="005A7862">
        <w:rPr>
          <w:szCs w:val="24"/>
        </w:rPr>
        <w:t xml:space="preserve"> </w:t>
      </w:r>
      <w:r w:rsidR="005A7862">
        <w:rPr>
          <w:szCs w:val="24"/>
        </w:rPr>
        <w:t>Еремеев Ю.В</w:t>
      </w:r>
      <w:r w:rsidR="005A7862" w:rsidRPr="00725D0C">
        <w:rPr>
          <w:szCs w:val="24"/>
        </w:rPr>
        <w:t>.</w:t>
      </w:r>
      <w:r w:rsidR="005A7862" w:rsidRPr="007E43BA">
        <w:t>/</w:t>
      </w:r>
    </w:p>
    <w:p w:rsidR="003629D3" w:rsidRDefault="003629D3" w:rsidP="003629D3">
      <w:pPr>
        <w:pStyle w:val="a7"/>
      </w:pPr>
      <w:r>
        <w:t xml:space="preserve">м.п.                                                                             </w:t>
      </w:r>
      <w:r w:rsidRPr="003629D3">
        <w:t xml:space="preserve"> </w:t>
      </w:r>
      <w:r>
        <w:t>м.п.</w:t>
      </w:r>
    </w:p>
    <w:p w:rsidR="003629D3" w:rsidRDefault="003629D3" w:rsidP="003629D3">
      <w:pPr>
        <w:pStyle w:val="a7"/>
      </w:pPr>
    </w:p>
    <w:p w:rsidR="00DC122F" w:rsidRDefault="00DC122F" w:rsidP="00E2272C">
      <w:pPr>
        <w:pStyle w:val="a7"/>
      </w:pPr>
    </w:p>
    <w:p w:rsidR="00DC122F" w:rsidRDefault="00DC122F" w:rsidP="00E2272C">
      <w:pPr>
        <w:pStyle w:val="a7"/>
      </w:pPr>
    </w:p>
    <w:p w:rsidR="00DC122F" w:rsidRDefault="00DC122F">
      <w:pPr>
        <w:pStyle w:val="a4"/>
      </w:pPr>
    </w:p>
    <w:p w:rsidR="009E3F88" w:rsidRDefault="009E3F88">
      <w:pPr>
        <w:pStyle w:val="a4"/>
      </w:pPr>
    </w:p>
    <w:p w:rsidR="009E3F88" w:rsidRDefault="009E3F88">
      <w:pPr>
        <w:pStyle w:val="a4"/>
      </w:pPr>
    </w:p>
    <w:p w:rsidR="009E3F88" w:rsidRDefault="009E3F88">
      <w:pPr>
        <w:pStyle w:val="a4"/>
      </w:pPr>
    </w:p>
    <w:p w:rsidR="00EB5B15" w:rsidRDefault="00EB5B15">
      <w:pPr>
        <w:pStyle w:val="a4"/>
      </w:pPr>
    </w:p>
    <w:p w:rsidR="00EB5B15" w:rsidRDefault="00EB5B15">
      <w:pPr>
        <w:pStyle w:val="a4"/>
      </w:pPr>
    </w:p>
    <w:p w:rsidR="00EB5B15" w:rsidRDefault="00EB5B15">
      <w:pPr>
        <w:pStyle w:val="a4"/>
      </w:pPr>
    </w:p>
    <w:p w:rsidR="003D6189" w:rsidRDefault="003D6189">
      <w:pPr>
        <w:pStyle w:val="a4"/>
      </w:pPr>
    </w:p>
    <w:p w:rsidR="003D6189" w:rsidRDefault="003D6189">
      <w:pPr>
        <w:pStyle w:val="a4"/>
      </w:pPr>
    </w:p>
    <w:p w:rsidR="003D6189" w:rsidRDefault="003D6189">
      <w:pPr>
        <w:pStyle w:val="a4"/>
      </w:pPr>
    </w:p>
    <w:p w:rsidR="003D6189" w:rsidRDefault="003D6189">
      <w:pPr>
        <w:pStyle w:val="a4"/>
      </w:pPr>
    </w:p>
    <w:p w:rsidR="003D6189" w:rsidRDefault="003D6189">
      <w:pPr>
        <w:pStyle w:val="a4"/>
      </w:pPr>
    </w:p>
    <w:p w:rsidR="003D6189" w:rsidRDefault="003D6189">
      <w:pPr>
        <w:pStyle w:val="a4"/>
      </w:pPr>
    </w:p>
    <w:p w:rsidR="00AE005D" w:rsidRDefault="00AE005D" w:rsidP="009A0A32">
      <w:pPr>
        <w:pStyle w:val="aa"/>
      </w:pPr>
    </w:p>
    <w:p w:rsidR="00E500DC" w:rsidRDefault="00DA021B" w:rsidP="009A0A32">
      <w:pPr>
        <w:pStyle w:val="aa"/>
      </w:pPr>
      <w:r w:rsidRPr="00DA021B">
        <w:t xml:space="preserve">Приложение №1 </w:t>
      </w:r>
    </w:p>
    <w:p w:rsidR="00F85E85" w:rsidRDefault="00DA021B" w:rsidP="009A0A32">
      <w:pPr>
        <w:pStyle w:val="aa"/>
      </w:pPr>
      <w:r w:rsidRPr="00DA021B">
        <w:t>к Договору №</w:t>
      </w:r>
      <w:r w:rsidR="005A7862">
        <w:t xml:space="preserve"> </w:t>
      </w:r>
      <w:r w:rsidR="003D6189">
        <w:t xml:space="preserve">   </w:t>
      </w:r>
      <w:r w:rsidR="009C14D5">
        <w:t>/</w:t>
      </w:r>
      <w:r w:rsidR="00E4545A">
        <w:t>1</w:t>
      </w:r>
      <w:r w:rsidR="007B13E3">
        <w:t>6</w:t>
      </w:r>
      <w:r w:rsidR="009F0D33">
        <w:t xml:space="preserve"> </w:t>
      </w:r>
      <w:r w:rsidR="000F53EA">
        <w:t xml:space="preserve">от </w:t>
      </w:r>
      <w:r w:rsidR="008A096C">
        <w:t xml:space="preserve">__ </w:t>
      </w:r>
      <w:r w:rsidR="005272F1">
        <w:t xml:space="preserve"> </w:t>
      </w:r>
      <w:r w:rsidR="004B3219">
        <w:t xml:space="preserve"> </w:t>
      </w:r>
      <w:r w:rsidR="005272F1">
        <w:t>201</w:t>
      </w:r>
      <w:r w:rsidR="007B13E3">
        <w:t>6</w:t>
      </w:r>
      <w:r w:rsidRPr="00DA021B">
        <w:t xml:space="preserve"> года</w:t>
      </w:r>
    </w:p>
    <w:p w:rsidR="00DA021B" w:rsidRPr="00DA021B" w:rsidRDefault="000C391B" w:rsidP="009A0A32">
      <w:pPr>
        <w:pStyle w:val="aa"/>
      </w:pPr>
      <w:r>
        <w:t>на вывоз твердых бытовых отходов</w:t>
      </w:r>
    </w:p>
    <w:p w:rsidR="00DA021B" w:rsidRDefault="00DA021B" w:rsidP="00DA021B">
      <w:pPr>
        <w:pStyle w:val="a4"/>
        <w:rPr>
          <w:i/>
          <w:sz w:val="20"/>
        </w:rPr>
      </w:pPr>
    </w:p>
    <w:p w:rsidR="00DA021B" w:rsidRDefault="00DA021B" w:rsidP="00DA021B">
      <w:pPr>
        <w:pStyle w:val="a4"/>
        <w:rPr>
          <w:i/>
          <w:sz w:val="20"/>
        </w:rPr>
      </w:pPr>
    </w:p>
    <w:p w:rsidR="00DA021B" w:rsidRDefault="00737259" w:rsidP="00737259">
      <w:pPr>
        <w:pStyle w:val="a4"/>
        <w:tabs>
          <w:tab w:val="left" w:pos="3390"/>
        </w:tabs>
        <w:rPr>
          <w:i/>
          <w:sz w:val="20"/>
        </w:rPr>
      </w:pPr>
      <w:r>
        <w:rPr>
          <w:i/>
          <w:sz w:val="20"/>
        </w:rPr>
        <w:tab/>
      </w:r>
    </w:p>
    <w:p w:rsidR="009F5222" w:rsidRPr="00E05CDB" w:rsidRDefault="00DA021B" w:rsidP="009F5222">
      <w:pPr>
        <w:jc w:val="both"/>
        <w:rPr>
          <w:b/>
          <w:sz w:val="24"/>
          <w:szCs w:val="24"/>
        </w:rPr>
      </w:pPr>
      <w:r w:rsidRPr="00E05CDB">
        <w:rPr>
          <w:b/>
          <w:sz w:val="24"/>
          <w:szCs w:val="24"/>
        </w:rPr>
        <w:t>ЗАКАЗЧИК</w:t>
      </w:r>
      <w:r w:rsidR="00D92D41">
        <w:rPr>
          <w:b/>
          <w:sz w:val="24"/>
          <w:szCs w:val="24"/>
        </w:rPr>
        <w:t xml:space="preserve">                               </w:t>
      </w:r>
    </w:p>
    <w:p w:rsidR="00DA021B" w:rsidRDefault="00DA021B" w:rsidP="00E2272C">
      <w:pPr>
        <w:pStyle w:val="a6"/>
      </w:pPr>
    </w:p>
    <w:p w:rsidR="00DA021B" w:rsidRDefault="00DA021B" w:rsidP="00E2272C">
      <w:pPr>
        <w:pStyle w:val="a6"/>
      </w:pPr>
      <w:r>
        <w:t>И</w:t>
      </w:r>
      <w:r w:rsidR="000F53EA">
        <w:t xml:space="preserve">СПОЛНИТЕЛЬ                     </w:t>
      </w:r>
      <w:r>
        <w:t>ООО «</w:t>
      </w:r>
      <w:r w:rsidR="00E500DC">
        <w:t>Грэта 2000</w:t>
      </w:r>
      <w:r>
        <w:t>»</w:t>
      </w:r>
    </w:p>
    <w:p w:rsidR="00DA021B" w:rsidRDefault="00DA021B" w:rsidP="00E2272C">
      <w:pPr>
        <w:pStyle w:val="a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709"/>
        <w:gridCol w:w="1559"/>
        <w:gridCol w:w="992"/>
        <w:gridCol w:w="851"/>
        <w:gridCol w:w="992"/>
        <w:gridCol w:w="1524"/>
      </w:tblGrid>
      <w:tr w:rsidR="001136A2" w:rsidRPr="00007E6B" w:rsidTr="001136A2">
        <w:trPr>
          <w:trHeight w:val="567"/>
        </w:trPr>
        <w:tc>
          <w:tcPr>
            <w:tcW w:w="1809" w:type="dxa"/>
          </w:tcPr>
          <w:p w:rsidR="00DA021B" w:rsidRPr="00DA021B" w:rsidRDefault="00DA021B" w:rsidP="00E2272C">
            <w:pPr>
              <w:pStyle w:val="a7"/>
            </w:pPr>
            <w:r w:rsidRPr="00DA021B">
              <w:t>Адрес вывоза</w:t>
            </w:r>
          </w:p>
        </w:tc>
        <w:tc>
          <w:tcPr>
            <w:tcW w:w="1418" w:type="dxa"/>
          </w:tcPr>
          <w:p w:rsidR="00DA021B" w:rsidRPr="00DA021B" w:rsidRDefault="009F0D33" w:rsidP="009A0A32">
            <w:pPr>
              <w:pStyle w:val="aa"/>
            </w:pPr>
            <w:r>
              <w:t>Контейнер</w:t>
            </w:r>
          </w:p>
        </w:tc>
        <w:tc>
          <w:tcPr>
            <w:tcW w:w="709" w:type="dxa"/>
          </w:tcPr>
          <w:p w:rsidR="00DA021B" w:rsidRPr="00DA021B" w:rsidRDefault="00DA021B" w:rsidP="009A0A32">
            <w:pPr>
              <w:pStyle w:val="aa"/>
            </w:pPr>
            <w:r w:rsidRPr="00DA021B">
              <w:t>Кол-во</w:t>
            </w:r>
          </w:p>
        </w:tc>
        <w:tc>
          <w:tcPr>
            <w:tcW w:w="1559" w:type="dxa"/>
          </w:tcPr>
          <w:p w:rsidR="00DA021B" w:rsidRPr="00DA021B" w:rsidRDefault="00DA021B" w:rsidP="009A0A32">
            <w:pPr>
              <w:pStyle w:val="aa"/>
            </w:pPr>
            <w:r>
              <w:t>Режим</w:t>
            </w:r>
          </w:p>
        </w:tc>
        <w:tc>
          <w:tcPr>
            <w:tcW w:w="992" w:type="dxa"/>
          </w:tcPr>
          <w:p w:rsidR="00DA021B" w:rsidRPr="00312F77" w:rsidRDefault="00312F77" w:rsidP="009A0A32">
            <w:pPr>
              <w:pStyle w:val="aa"/>
            </w:pPr>
            <w:r>
              <w:t>Ц</w:t>
            </w:r>
            <w:r w:rsidRPr="00312F77">
              <w:t>ена</w:t>
            </w:r>
            <w:r>
              <w:t xml:space="preserve"> без НДС</w:t>
            </w:r>
          </w:p>
        </w:tc>
        <w:tc>
          <w:tcPr>
            <w:tcW w:w="851" w:type="dxa"/>
          </w:tcPr>
          <w:p w:rsidR="00DA021B" w:rsidRPr="00312F77" w:rsidRDefault="00312F77" w:rsidP="009A0A32">
            <w:pPr>
              <w:pStyle w:val="aa"/>
            </w:pPr>
            <w:r w:rsidRPr="00312F77">
              <w:t>НДС</w:t>
            </w:r>
          </w:p>
        </w:tc>
        <w:tc>
          <w:tcPr>
            <w:tcW w:w="992" w:type="dxa"/>
          </w:tcPr>
          <w:p w:rsidR="00DA021B" w:rsidRPr="00312F77" w:rsidRDefault="00312F77" w:rsidP="009A0A32">
            <w:pPr>
              <w:pStyle w:val="aa"/>
            </w:pPr>
            <w:r w:rsidRPr="00312F77">
              <w:t>Цена с НДС</w:t>
            </w:r>
          </w:p>
        </w:tc>
        <w:tc>
          <w:tcPr>
            <w:tcW w:w="1524" w:type="dxa"/>
          </w:tcPr>
          <w:p w:rsidR="00DA021B" w:rsidRPr="00312F77" w:rsidRDefault="00312F77" w:rsidP="009A0A32">
            <w:pPr>
              <w:pStyle w:val="aa"/>
            </w:pPr>
            <w:r>
              <w:t>Примечание</w:t>
            </w:r>
          </w:p>
        </w:tc>
      </w:tr>
      <w:tr w:rsidR="001136A2" w:rsidRPr="00007E6B" w:rsidTr="001136A2">
        <w:trPr>
          <w:trHeight w:val="700"/>
        </w:trPr>
        <w:tc>
          <w:tcPr>
            <w:tcW w:w="1809" w:type="dxa"/>
          </w:tcPr>
          <w:p w:rsidR="00A75C54" w:rsidRPr="001136A2" w:rsidRDefault="00A75C54" w:rsidP="009A0A32">
            <w:pPr>
              <w:pStyle w:val="10"/>
              <w:rPr>
                <w:b w:val="0"/>
              </w:rPr>
            </w:pPr>
          </w:p>
        </w:tc>
        <w:tc>
          <w:tcPr>
            <w:tcW w:w="1418" w:type="dxa"/>
          </w:tcPr>
          <w:p w:rsidR="008B6676" w:rsidRPr="008B6676" w:rsidRDefault="008B6676" w:rsidP="009A0A32">
            <w:pPr>
              <w:pStyle w:val="aa"/>
            </w:pPr>
          </w:p>
        </w:tc>
        <w:tc>
          <w:tcPr>
            <w:tcW w:w="709" w:type="dxa"/>
          </w:tcPr>
          <w:p w:rsidR="00312F77" w:rsidRPr="00312F77" w:rsidRDefault="00312F77" w:rsidP="009A0A32">
            <w:pPr>
              <w:pStyle w:val="aa"/>
            </w:pPr>
          </w:p>
        </w:tc>
        <w:tc>
          <w:tcPr>
            <w:tcW w:w="1559" w:type="dxa"/>
          </w:tcPr>
          <w:p w:rsidR="00312F77" w:rsidRPr="00F85E85" w:rsidRDefault="00312F77" w:rsidP="00E2272C">
            <w:pPr>
              <w:pStyle w:val="a7"/>
            </w:pPr>
          </w:p>
        </w:tc>
        <w:tc>
          <w:tcPr>
            <w:tcW w:w="992" w:type="dxa"/>
          </w:tcPr>
          <w:p w:rsidR="00312F77" w:rsidRPr="00F85E85" w:rsidRDefault="00312F77" w:rsidP="008A096C">
            <w:pPr>
              <w:pStyle w:val="a7"/>
            </w:pPr>
          </w:p>
        </w:tc>
        <w:tc>
          <w:tcPr>
            <w:tcW w:w="851" w:type="dxa"/>
          </w:tcPr>
          <w:p w:rsidR="00312F77" w:rsidRPr="00F85E85" w:rsidRDefault="00312F77" w:rsidP="009A0A32">
            <w:pPr>
              <w:pStyle w:val="aa"/>
            </w:pPr>
          </w:p>
        </w:tc>
        <w:tc>
          <w:tcPr>
            <w:tcW w:w="992" w:type="dxa"/>
          </w:tcPr>
          <w:p w:rsidR="00312F77" w:rsidRPr="001136A2" w:rsidRDefault="00312F77" w:rsidP="002F5D21">
            <w:pPr>
              <w:pStyle w:val="ab"/>
              <w:rPr>
                <w:b w:val="0"/>
              </w:rPr>
            </w:pPr>
          </w:p>
        </w:tc>
        <w:tc>
          <w:tcPr>
            <w:tcW w:w="1524" w:type="dxa"/>
          </w:tcPr>
          <w:p w:rsidR="00312F77" w:rsidRPr="00007E6B" w:rsidRDefault="00312F77" w:rsidP="00007E6B">
            <w:pPr>
              <w:pStyle w:val="a4"/>
              <w:jc w:val="center"/>
              <w:rPr>
                <w:b/>
                <w:i/>
                <w:szCs w:val="24"/>
              </w:rPr>
            </w:pPr>
          </w:p>
        </w:tc>
      </w:tr>
    </w:tbl>
    <w:p w:rsidR="00DA021B" w:rsidRDefault="00DA021B" w:rsidP="00E2272C">
      <w:pPr>
        <w:pStyle w:val="a6"/>
      </w:pPr>
    </w:p>
    <w:p w:rsidR="00F85E85" w:rsidRDefault="00097C9C" w:rsidP="00E2272C">
      <w:pPr>
        <w:pStyle w:val="11pt"/>
      </w:pPr>
      <w:r w:rsidRPr="00097C9C">
        <w:t>Примечание</w:t>
      </w:r>
      <w:r>
        <w:t xml:space="preserve">: </w:t>
      </w:r>
      <w:r w:rsidR="00804E4B">
        <w:t xml:space="preserve"> Цены указаны в рублях за один контейнер</w:t>
      </w:r>
    </w:p>
    <w:p w:rsidR="00804E4B" w:rsidRDefault="00804E4B" w:rsidP="00E2272C">
      <w:pPr>
        <w:pStyle w:val="11pt"/>
      </w:pPr>
    </w:p>
    <w:p w:rsidR="00804E4B" w:rsidRDefault="00804E4B" w:rsidP="00F85E85">
      <w:pPr>
        <w:pStyle w:val="a4"/>
        <w:rPr>
          <w:i/>
          <w:sz w:val="22"/>
          <w:szCs w:val="22"/>
        </w:rPr>
      </w:pPr>
    </w:p>
    <w:p w:rsidR="00097C9C" w:rsidRDefault="00097C9C" w:rsidP="00E2272C">
      <w:pPr>
        <w:pStyle w:val="a6"/>
      </w:pPr>
      <w:r>
        <w:t>ЗАКАЗЧИК</w:t>
      </w:r>
      <w:r w:rsidR="00E500DC">
        <w:t xml:space="preserve">         </w:t>
      </w:r>
      <w:r w:rsidR="008C3694">
        <w:t xml:space="preserve">    </w:t>
      </w:r>
      <w:r w:rsidR="00E500DC">
        <w:t xml:space="preserve">  ___________</w:t>
      </w:r>
      <w:r>
        <w:t>___________</w:t>
      </w:r>
      <w:r w:rsidR="00E500DC">
        <w:t>/</w:t>
      </w:r>
      <w:r w:rsidR="007B13E3" w:rsidRPr="005A7862">
        <w:rPr>
          <w:szCs w:val="24"/>
        </w:rPr>
        <w:t xml:space="preserve"> </w:t>
      </w:r>
      <w:r w:rsidR="0098232B" w:rsidRPr="005A7862">
        <w:rPr>
          <w:szCs w:val="24"/>
        </w:rPr>
        <w:t>/</w:t>
      </w:r>
    </w:p>
    <w:p w:rsidR="00097C9C" w:rsidRDefault="0007093C" w:rsidP="00E2272C">
      <w:pPr>
        <w:pStyle w:val="a6"/>
      </w:pPr>
      <w:r>
        <w:rPr>
          <w:b w:val="0"/>
          <w:i/>
          <w:sz w:val="16"/>
          <w:szCs w:val="16"/>
        </w:rPr>
        <w:t>М.П.</w:t>
      </w:r>
    </w:p>
    <w:p w:rsidR="00097C9C" w:rsidRDefault="00097C9C" w:rsidP="00E2272C">
      <w:pPr>
        <w:pStyle w:val="a6"/>
      </w:pPr>
    </w:p>
    <w:p w:rsidR="00097C9C" w:rsidRDefault="00097C9C" w:rsidP="00E2272C">
      <w:pPr>
        <w:pStyle w:val="a6"/>
      </w:pPr>
      <w:r>
        <w:t>ИСП</w:t>
      </w:r>
      <w:r w:rsidR="00E500DC">
        <w:t>ОЛНИТЕЛЬ_______________________/</w:t>
      </w:r>
      <w:r w:rsidR="005A7862">
        <w:rPr>
          <w:szCs w:val="24"/>
        </w:rPr>
        <w:t>Еремеев Ю.В</w:t>
      </w:r>
      <w:r w:rsidR="005A7862" w:rsidRPr="00725D0C">
        <w:rPr>
          <w:szCs w:val="24"/>
        </w:rPr>
        <w:t>.</w:t>
      </w:r>
      <w:r w:rsidR="005A7862" w:rsidRPr="007E43BA">
        <w:t>/</w:t>
      </w:r>
    </w:p>
    <w:p w:rsidR="00097C9C" w:rsidRDefault="0007093C" w:rsidP="00E2272C">
      <w:pPr>
        <w:pStyle w:val="a6"/>
      </w:pPr>
      <w:r>
        <w:rPr>
          <w:b w:val="0"/>
          <w:i/>
          <w:sz w:val="16"/>
          <w:szCs w:val="16"/>
        </w:rPr>
        <w:t>М.П.</w:t>
      </w:r>
    </w:p>
    <w:p w:rsidR="00097C9C" w:rsidRDefault="00097C9C" w:rsidP="00E2272C">
      <w:pPr>
        <w:pStyle w:val="a6"/>
      </w:pPr>
    </w:p>
    <w:p w:rsidR="00097C9C" w:rsidRPr="00097C9C" w:rsidRDefault="00097C9C" w:rsidP="00E2272C">
      <w:pPr>
        <w:pStyle w:val="a6"/>
      </w:pPr>
    </w:p>
    <w:p w:rsidR="00DC122F" w:rsidRPr="00097C9C" w:rsidRDefault="00DC122F">
      <w:pPr>
        <w:pStyle w:val="a4"/>
        <w:rPr>
          <w:sz w:val="22"/>
          <w:szCs w:val="22"/>
        </w:rPr>
      </w:pPr>
      <w:r w:rsidRPr="00097C9C">
        <w:rPr>
          <w:sz w:val="22"/>
          <w:szCs w:val="22"/>
        </w:rPr>
        <w:t xml:space="preserve">           </w:t>
      </w:r>
    </w:p>
    <w:sectPr w:rsidR="00DC122F" w:rsidRPr="00097C9C" w:rsidSect="00E23AB0">
      <w:pgSz w:w="11906" w:h="16838"/>
      <w:pgMar w:top="284" w:right="1134" w:bottom="142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4F467C"/>
    <w:multiLevelType w:val="hybridMultilevel"/>
    <w:tmpl w:val="6BDE7D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67509B"/>
    <w:multiLevelType w:val="multilevel"/>
    <w:tmpl w:val="3F0C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303D6"/>
    <w:rsid w:val="00007E6B"/>
    <w:rsid w:val="00065E43"/>
    <w:rsid w:val="0007093C"/>
    <w:rsid w:val="00097C9C"/>
    <w:rsid w:val="000A7A3F"/>
    <w:rsid w:val="000B370B"/>
    <w:rsid w:val="000C391B"/>
    <w:rsid w:val="000E261A"/>
    <w:rsid w:val="000F53EA"/>
    <w:rsid w:val="001136A2"/>
    <w:rsid w:val="00113A98"/>
    <w:rsid w:val="00146B1F"/>
    <w:rsid w:val="00152678"/>
    <w:rsid w:val="00163E11"/>
    <w:rsid w:val="00167114"/>
    <w:rsid w:val="0018291E"/>
    <w:rsid w:val="00186772"/>
    <w:rsid w:val="001A4010"/>
    <w:rsid w:val="001A551E"/>
    <w:rsid w:val="001B02B3"/>
    <w:rsid w:val="001C28F6"/>
    <w:rsid w:val="001C2DDA"/>
    <w:rsid w:val="001E3484"/>
    <w:rsid w:val="001F6675"/>
    <w:rsid w:val="00200581"/>
    <w:rsid w:val="002068D6"/>
    <w:rsid w:val="0021547F"/>
    <w:rsid w:val="00232542"/>
    <w:rsid w:val="0023512C"/>
    <w:rsid w:val="002373BA"/>
    <w:rsid w:val="002400E3"/>
    <w:rsid w:val="00250B9C"/>
    <w:rsid w:val="00253AF7"/>
    <w:rsid w:val="00254D41"/>
    <w:rsid w:val="00261988"/>
    <w:rsid w:val="00266197"/>
    <w:rsid w:val="00275E80"/>
    <w:rsid w:val="00294EB6"/>
    <w:rsid w:val="002B25FC"/>
    <w:rsid w:val="002B58EA"/>
    <w:rsid w:val="002C052E"/>
    <w:rsid w:val="002C1564"/>
    <w:rsid w:val="002C3F8C"/>
    <w:rsid w:val="002C6462"/>
    <w:rsid w:val="002F5D21"/>
    <w:rsid w:val="002F6E83"/>
    <w:rsid w:val="002F723C"/>
    <w:rsid w:val="00305ACB"/>
    <w:rsid w:val="0030612A"/>
    <w:rsid w:val="00312F77"/>
    <w:rsid w:val="0032031C"/>
    <w:rsid w:val="00327EC0"/>
    <w:rsid w:val="003410E3"/>
    <w:rsid w:val="003629D3"/>
    <w:rsid w:val="00377993"/>
    <w:rsid w:val="00390612"/>
    <w:rsid w:val="00391B7D"/>
    <w:rsid w:val="00391FD2"/>
    <w:rsid w:val="003936B5"/>
    <w:rsid w:val="003A543E"/>
    <w:rsid w:val="003B0970"/>
    <w:rsid w:val="003D6189"/>
    <w:rsid w:val="003F6CB0"/>
    <w:rsid w:val="00424725"/>
    <w:rsid w:val="00430FF8"/>
    <w:rsid w:val="00454568"/>
    <w:rsid w:val="004549F0"/>
    <w:rsid w:val="004804D2"/>
    <w:rsid w:val="004B3219"/>
    <w:rsid w:val="004C1631"/>
    <w:rsid w:val="004C57F4"/>
    <w:rsid w:val="004E1221"/>
    <w:rsid w:val="00526C16"/>
    <w:rsid w:val="005272F1"/>
    <w:rsid w:val="00550F68"/>
    <w:rsid w:val="0055375D"/>
    <w:rsid w:val="0055382E"/>
    <w:rsid w:val="00566BA6"/>
    <w:rsid w:val="005A7862"/>
    <w:rsid w:val="005F5FB2"/>
    <w:rsid w:val="00602197"/>
    <w:rsid w:val="00602D9F"/>
    <w:rsid w:val="00607A9D"/>
    <w:rsid w:val="00614365"/>
    <w:rsid w:val="00614F59"/>
    <w:rsid w:val="006229C6"/>
    <w:rsid w:val="006276A6"/>
    <w:rsid w:val="0063076A"/>
    <w:rsid w:val="00631C3C"/>
    <w:rsid w:val="00674676"/>
    <w:rsid w:val="00687648"/>
    <w:rsid w:val="0069503E"/>
    <w:rsid w:val="006E394B"/>
    <w:rsid w:val="006E5A01"/>
    <w:rsid w:val="006F0ECC"/>
    <w:rsid w:val="007112F4"/>
    <w:rsid w:val="00713D7C"/>
    <w:rsid w:val="007303D6"/>
    <w:rsid w:val="00737259"/>
    <w:rsid w:val="0074228B"/>
    <w:rsid w:val="007A657F"/>
    <w:rsid w:val="007B13E3"/>
    <w:rsid w:val="007F7B31"/>
    <w:rsid w:val="00804E4B"/>
    <w:rsid w:val="0081553E"/>
    <w:rsid w:val="0081588A"/>
    <w:rsid w:val="008276E7"/>
    <w:rsid w:val="0084239C"/>
    <w:rsid w:val="00842678"/>
    <w:rsid w:val="00851AEF"/>
    <w:rsid w:val="00860629"/>
    <w:rsid w:val="00872991"/>
    <w:rsid w:val="008775D9"/>
    <w:rsid w:val="00885563"/>
    <w:rsid w:val="00891855"/>
    <w:rsid w:val="008A096C"/>
    <w:rsid w:val="008A1AFF"/>
    <w:rsid w:val="008A302F"/>
    <w:rsid w:val="008A4C66"/>
    <w:rsid w:val="008B6676"/>
    <w:rsid w:val="008C3694"/>
    <w:rsid w:val="008D3124"/>
    <w:rsid w:val="00907792"/>
    <w:rsid w:val="009115F2"/>
    <w:rsid w:val="00914CFB"/>
    <w:rsid w:val="00920DF2"/>
    <w:rsid w:val="00935AC5"/>
    <w:rsid w:val="00936BB8"/>
    <w:rsid w:val="00943FFF"/>
    <w:rsid w:val="0098232B"/>
    <w:rsid w:val="00987CD3"/>
    <w:rsid w:val="009A0A32"/>
    <w:rsid w:val="009B4164"/>
    <w:rsid w:val="009C14D5"/>
    <w:rsid w:val="009C354C"/>
    <w:rsid w:val="009C7308"/>
    <w:rsid w:val="009E3F88"/>
    <w:rsid w:val="009E599D"/>
    <w:rsid w:val="009F0D33"/>
    <w:rsid w:val="009F5222"/>
    <w:rsid w:val="00A03D5D"/>
    <w:rsid w:val="00A30C33"/>
    <w:rsid w:val="00A472CD"/>
    <w:rsid w:val="00A532CB"/>
    <w:rsid w:val="00A7366F"/>
    <w:rsid w:val="00A75C54"/>
    <w:rsid w:val="00A94413"/>
    <w:rsid w:val="00AA16EE"/>
    <w:rsid w:val="00AA1737"/>
    <w:rsid w:val="00AB0129"/>
    <w:rsid w:val="00AE005D"/>
    <w:rsid w:val="00AE19BD"/>
    <w:rsid w:val="00AE73B2"/>
    <w:rsid w:val="00B00C86"/>
    <w:rsid w:val="00B0306A"/>
    <w:rsid w:val="00B07DA7"/>
    <w:rsid w:val="00B11D42"/>
    <w:rsid w:val="00B13C75"/>
    <w:rsid w:val="00B60217"/>
    <w:rsid w:val="00B72699"/>
    <w:rsid w:val="00B84794"/>
    <w:rsid w:val="00B86D42"/>
    <w:rsid w:val="00B92AA2"/>
    <w:rsid w:val="00BA0FA5"/>
    <w:rsid w:val="00BC2CC4"/>
    <w:rsid w:val="00BD650A"/>
    <w:rsid w:val="00C068BB"/>
    <w:rsid w:val="00C5201D"/>
    <w:rsid w:val="00C632B2"/>
    <w:rsid w:val="00C67D75"/>
    <w:rsid w:val="00CC014B"/>
    <w:rsid w:val="00CD2169"/>
    <w:rsid w:val="00CE2810"/>
    <w:rsid w:val="00D01AA4"/>
    <w:rsid w:val="00D149A5"/>
    <w:rsid w:val="00D162AE"/>
    <w:rsid w:val="00D40AF7"/>
    <w:rsid w:val="00D42B6A"/>
    <w:rsid w:val="00D43E93"/>
    <w:rsid w:val="00D61D05"/>
    <w:rsid w:val="00D77B4E"/>
    <w:rsid w:val="00D92D41"/>
    <w:rsid w:val="00D97366"/>
    <w:rsid w:val="00DA00B2"/>
    <w:rsid w:val="00DA021B"/>
    <w:rsid w:val="00DA5F34"/>
    <w:rsid w:val="00DC122F"/>
    <w:rsid w:val="00DC7A33"/>
    <w:rsid w:val="00DF3E02"/>
    <w:rsid w:val="00DF5FB2"/>
    <w:rsid w:val="00E017CA"/>
    <w:rsid w:val="00E05CDB"/>
    <w:rsid w:val="00E20782"/>
    <w:rsid w:val="00E2272C"/>
    <w:rsid w:val="00E23AB0"/>
    <w:rsid w:val="00E2590D"/>
    <w:rsid w:val="00E4545A"/>
    <w:rsid w:val="00E500DC"/>
    <w:rsid w:val="00E559E4"/>
    <w:rsid w:val="00E62C5E"/>
    <w:rsid w:val="00E71BC0"/>
    <w:rsid w:val="00E8127A"/>
    <w:rsid w:val="00E926CD"/>
    <w:rsid w:val="00E95895"/>
    <w:rsid w:val="00EA053B"/>
    <w:rsid w:val="00EB5B15"/>
    <w:rsid w:val="00EC46E5"/>
    <w:rsid w:val="00EC6CBD"/>
    <w:rsid w:val="00ED390F"/>
    <w:rsid w:val="00EF76E8"/>
    <w:rsid w:val="00F1762A"/>
    <w:rsid w:val="00F211E8"/>
    <w:rsid w:val="00F21342"/>
    <w:rsid w:val="00F24933"/>
    <w:rsid w:val="00F320E4"/>
    <w:rsid w:val="00F45560"/>
    <w:rsid w:val="00F459C7"/>
    <w:rsid w:val="00F72BA6"/>
    <w:rsid w:val="00F72C7F"/>
    <w:rsid w:val="00F74BB9"/>
    <w:rsid w:val="00F80C25"/>
    <w:rsid w:val="00F819F6"/>
    <w:rsid w:val="00F85E85"/>
    <w:rsid w:val="00F86135"/>
    <w:rsid w:val="00F94AEF"/>
    <w:rsid w:val="00FA4D8E"/>
    <w:rsid w:val="00FA6910"/>
    <w:rsid w:val="00FA761C"/>
    <w:rsid w:val="00FB1DC8"/>
    <w:rsid w:val="00FC358D"/>
    <w:rsid w:val="00FC65C4"/>
    <w:rsid w:val="00FF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C86"/>
  </w:style>
  <w:style w:type="paragraph" w:styleId="1">
    <w:name w:val="heading 1"/>
    <w:basedOn w:val="a"/>
    <w:next w:val="a"/>
    <w:qFormat/>
    <w:rsid w:val="00B00C8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C86"/>
    <w:pPr>
      <w:ind w:firstLine="360"/>
    </w:pPr>
    <w:rPr>
      <w:i/>
      <w:sz w:val="24"/>
    </w:rPr>
  </w:style>
  <w:style w:type="paragraph" w:styleId="a4">
    <w:name w:val="Body Text"/>
    <w:basedOn w:val="a"/>
    <w:rsid w:val="00E2272C"/>
    <w:rPr>
      <w:sz w:val="24"/>
    </w:rPr>
  </w:style>
  <w:style w:type="paragraph" w:styleId="2">
    <w:name w:val="Body Text 2"/>
    <w:basedOn w:val="a"/>
    <w:rsid w:val="00B00C86"/>
    <w:rPr>
      <w:sz w:val="24"/>
    </w:rPr>
  </w:style>
  <w:style w:type="paragraph" w:styleId="3">
    <w:name w:val="Body Text 3"/>
    <w:basedOn w:val="a"/>
    <w:rsid w:val="00B00C86"/>
    <w:pPr>
      <w:jc w:val="both"/>
    </w:pPr>
    <w:rPr>
      <w:sz w:val="24"/>
    </w:rPr>
  </w:style>
  <w:style w:type="table" w:styleId="a5">
    <w:name w:val="Table Grid"/>
    <w:basedOn w:val="a1"/>
    <w:rsid w:val="00DA0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">
    <w:name w:val="Стиль 12 pt курсив"/>
    <w:basedOn w:val="a0"/>
    <w:rsid w:val="00AA16EE"/>
    <w:rPr>
      <w:b/>
      <w:iCs/>
      <w:sz w:val="24"/>
      <w:u w:val="single"/>
    </w:rPr>
  </w:style>
  <w:style w:type="paragraph" w:customStyle="1" w:styleId="12pt0">
    <w:name w:val="Стиль 12 pt полужирный курсив по центру"/>
    <w:basedOn w:val="a"/>
    <w:rsid w:val="00AA16EE"/>
    <w:pPr>
      <w:jc w:val="center"/>
    </w:pPr>
    <w:rPr>
      <w:b/>
      <w:bCs/>
      <w:iCs/>
      <w:sz w:val="24"/>
    </w:rPr>
  </w:style>
  <w:style w:type="character" w:customStyle="1" w:styleId="12pt1">
    <w:name w:val="Стиль 12 pt полужирный курсив"/>
    <w:basedOn w:val="a0"/>
    <w:rsid w:val="002373BA"/>
    <w:rPr>
      <w:b/>
      <w:bCs/>
      <w:iCs/>
      <w:sz w:val="24"/>
    </w:rPr>
  </w:style>
  <w:style w:type="paragraph" w:customStyle="1" w:styleId="11pt">
    <w:name w:val="Стиль Основной текст + 11 pt полужирный курсив"/>
    <w:basedOn w:val="a4"/>
    <w:rsid w:val="00E2272C"/>
    <w:rPr>
      <w:bCs/>
      <w:iCs/>
      <w:sz w:val="22"/>
    </w:rPr>
  </w:style>
  <w:style w:type="paragraph" w:customStyle="1" w:styleId="a6">
    <w:name w:val="Стиль Основной текст + полужирный курсив"/>
    <w:basedOn w:val="a4"/>
    <w:rsid w:val="00E2272C"/>
    <w:rPr>
      <w:b/>
      <w:bCs/>
      <w:iCs/>
    </w:rPr>
  </w:style>
  <w:style w:type="paragraph" w:customStyle="1" w:styleId="a7">
    <w:name w:val="Стиль Основной текст + курсив"/>
    <w:basedOn w:val="a4"/>
    <w:rsid w:val="00E2272C"/>
    <w:rPr>
      <w:iCs/>
    </w:rPr>
  </w:style>
  <w:style w:type="paragraph" w:customStyle="1" w:styleId="a8">
    <w:name w:val="Стиль Стиль Основной текст + курсив + курсив"/>
    <w:basedOn w:val="a7"/>
    <w:rsid w:val="00E2272C"/>
  </w:style>
  <w:style w:type="paragraph" w:customStyle="1" w:styleId="a9">
    <w:name w:val="Стиль Основной текст + курсив по ширине"/>
    <w:basedOn w:val="a4"/>
    <w:rsid w:val="00E2272C"/>
    <w:pPr>
      <w:jc w:val="both"/>
    </w:pPr>
    <w:rPr>
      <w:iCs/>
    </w:rPr>
  </w:style>
  <w:style w:type="paragraph" w:customStyle="1" w:styleId="25412">
    <w:name w:val="Стиль Основной текст + курсив Слева:  254 см Первая строка:  12..."/>
    <w:basedOn w:val="a4"/>
    <w:rsid w:val="00E2272C"/>
    <w:pPr>
      <w:ind w:left="1440" w:firstLine="720"/>
    </w:pPr>
    <w:rPr>
      <w:iCs/>
    </w:rPr>
  </w:style>
  <w:style w:type="paragraph" w:customStyle="1" w:styleId="10pt">
    <w:name w:val="Стиль Основной текст + 10 pt полужирный курсив"/>
    <w:basedOn w:val="a4"/>
    <w:rsid w:val="00454568"/>
    <w:rPr>
      <w:b/>
      <w:bCs/>
      <w:iCs/>
      <w:sz w:val="20"/>
    </w:rPr>
  </w:style>
  <w:style w:type="paragraph" w:customStyle="1" w:styleId="aa">
    <w:name w:val="Стиль Основной текст + курсив по центру"/>
    <w:basedOn w:val="a4"/>
    <w:rsid w:val="009A0A32"/>
    <w:pPr>
      <w:jc w:val="center"/>
    </w:pPr>
    <w:rPr>
      <w:iCs/>
    </w:rPr>
  </w:style>
  <w:style w:type="paragraph" w:customStyle="1" w:styleId="10">
    <w:name w:val="Стиль Основной текст + полужирный курсив1"/>
    <w:basedOn w:val="a4"/>
    <w:rsid w:val="009A0A32"/>
    <w:rPr>
      <w:b/>
      <w:bCs/>
      <w:iCs/>
    </w:rPr>
  </w:style>
  <w:style w:type="paragraph" w:customStyle="1" w:styleId="ab">
    <w:name w:val="Стиль Основной текст + полужирный курсив по центру"/>
    <w:basedOn w:val="a4"/>
    <w:rsid w:val="00F94AEF"/>
    <w:pPr>
      <w:jc w:val="center"/>
    </w:pPr>
    <w:rPr>
      <w:b/>
      <w:bCs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7C20C-D88E-491A-AB97-B5F01C4B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3  -ТБО</vt:lpstr>
    </vt:vector>
  </TitlesOfParts>
  <Company/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3  -ТБО</dc:title>
  <dc:subject/>
  <dc:creator>Reanimator 98</dc:creator>
  <cp:keywords/>
  <cp:lastModifiedBy>Дмитрий</cp:lastModifiedBy>
  <cp:revision>5</cp:revision>
  <cp:lastPrinted>2014-02-18T07:24:00Z</cp:lastPrinted>
  <dcterms:created xsi:type="dcterms:W3CDTF">2015-11-30T10:16:00Z</dcterms:created>
  <dcterms:modified xsi:type="dcterms:W3CDTF">2016-02-03T13:22:00Z</dcterms:modified>
</cp:coreProperties>
</file>